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99" w:rsidRPr="007255B2" w:rsidRDefault="00B40F99" w:rsidP="00B40F99">
      <w:pPr>
        <w:spacing w:line="408" w:lineRule="auto"/>
        <w:ind w:left="120"/>
        <w:jc w:val="center"/>
      </w:pPr>
      <w:bookmarkStart w:id="0" w:name="_GoBack"/>
      <w:bookmarkEnd w:id="0"/>
      <w:r w:rsidRPr="007255B2">
        <w:rPr>
          <w:b/>
          <w:color w:val="000000"/>
          <w:sz w:val="28"/>
        </w:rPr>
        <w:t>МИНИСТЕРСТВО ПРОСВЕЩЕНИЯ РОССИЙСКОЙ ФЕДЕРАЦИИ</w:t>
      </w:r>
    </w:p>
    <w:p w:rsidR="00B40F99" w:rsidRPr="007255B2" w:rsidRDefault="00B40F99" w:rsidP="00B40F99">
      <w:pPr>
        <w:spacing w:line="408" w:lineRule="auto"/>
        <w:ind w:left="120"/>
        <w:jc w:val="center"/>
      </w:pPr>
      <w:r w:rsidRPr="007255B2">
        <w:rPr>
          <w:b/>
          <w:color w:val="000000"/>
          <w:sz w:val="28"/>
        </w:rPr>
        <w:t>‌</w:t>
      </w:r>
      <w:bookmarkStart w:id="1" w:name="92302878-3db0-4430-b965-beb49ae37eb8"/>
      <w:r w:rsidRPr="007255B2">
        <w:rPr>
          <w:b/>
          <w:color w:val="000000"/>
          <w:sz w:val="28"/>
        </w:rPr>
        <w:t>Министерство образования Тульской области</w:t>
      </w:r>
      <w:bookmarkEnd w:id="1"/>
      <w:r w:rsidRPr="007255B2">
        <w:rPr>
          <w:b/>
          <w:color w:val="000000"/>
          <w:sz w:val="28"/>
        </w:rPr>
        <w:t xml:space="preserve">‌‌ </w:t>
      </w:r>
    </w:p>
    <w:p w:rsidR="00B40F99" w:rsidRPr="007255B2" w:rsidRDefault="00B40F99" w:rsidP="00B40F99">
      <w:pPr>
        <w:spacing w:line="408" w:lineRule="auto"/>
        <w:ind w:left="120"/>
        <w:jc w:val="center"/>
      </w:pPr>
      <w:r w:rsidRPr="007255B2">
        <w:rPr>
          <w:b/>
          <w:color w:val="000000"/>
          <w:sz w:val="28"/>
        </w:rPr>
        <w:t>‌</w:t>
      </w:r>
      <w:bookmarkStart w:id="2" w:name="d3be732f-7677-4313-980d-011f22249434"/>
      <w:r w:rsidRPr="007255B2">
        <w:rPr>
          <w:b/>
          <w:color w:val="000000"/>
          <w:sz w:val="28"/>
        </w:rPr>
        <w:t>администрация муниципального образования город Новомосковск</w:t>
      </w:r>
      <w:bookmarkEnd w:id="2"/>
      <w:r w:rsidRPr="007255B2">
        <w:rPr>
          <w:b/>
          <w:color w:val="000000"/>
          <w:sz w:val="28"/>
        </w:rPr>
        <w:t>‌</w:t>
      </w:r>
      <w:r w:rsidRPr="007255B2">
        <w:rPr>
          <w:color w:val="000000"/>
          <w:sz w:val="28"/>
        </w:rPr>
        <w:t>​</w:t>
      </w:r>
    </w:p>
    <w:p w:rsidR="00B40F99" w:rsidRDefault="00B40F99" w:rsidP="00B40F9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"СОШ № 17"</w:t>
      </w:r>
    </w:p>
    <w:p w:rsidR="00B40F99" w:rsidRDefault="00B40F99" w:rsidP="00B40F99">
      <w:pPr>
        <w:ind w:left="120"/>
      </w:pPr>
    </w:p>
    <w:p w:rsidR="00B40F99" w:rsidRDefault="00B40F99" w:rsidP="00B40F99">
      <w:pPr>
        <w:ind w:left="120"/>
      </w:pPr>
    </w:p>
    <w:p w:rsidR="00B40F99" w:rsidRDefault="00B40F99" w:rsidP="00B40F99">
      <w:pPr>
        <w:ind w:left="120"/>
      </w:pPr>
    </w:p>
    <w:p w:rsidR="00B40F99" w:rsidRDefault="00B40F99" w:rsidP="00B40F9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40F99" w:rsidRPr="007255B2" w:rsidTr="00A42E4B">
        <w:tc>
          <w:tcPr>
            <w:tcW w:w="3114" w:type="dxa"/>
          </w:tcPr>
          <w:p w:rsidR="00B40F99" w:rsidRPr="0040209D" w:rsidRDefault="00B40F99" w:rsidP="00A42E4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40F99" w:rsidRPr="0040209D" w:rsidRDefault="00B40F99" w:rsidP="00A42E4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40F99" w:rsidRPr="0040209D" w:rsidRDefault="00B40F99" w:rsidP="00A42E4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B40F99" w:rsidRPr="007255B2" w:rsidRDefault="00B40F99" w:rsidP="00B40F99">
      <w:pPr>
        <w:ind w:left="120"/>
      </w:pPr>
    </w:p>
    <w:p w:rsidR="00B40F99" w:rsidRPr="007255B2" w:rsidRDefault="00B40F99" w:rsidP="00B40F99">
      <w:pPr>
        <w:ind w:left="120"/>
      </w:pPr>
      <w:r w:rsidRPr="007255B2">
        <w:rPr>
          <w:color w:val="000000"/>
          <w:sz w:val="28"/>
        </w:rPr>
        <w:t>‌</w:t>
      </w:r>
    </w:p>
    <w:p w:rsidR="00B40F99" w:rsidRPr="007255B2" w:rsidRDefault="00B40F99" w:rsidP="00B40F99">
      <w:pPr>
        <w:ind w:left="120"/>
      </w:pPr>
    </w:p>
    <w:p w:rsidR="00B40F99" w:rsidRPr="007255B2" w:rsidRDefault="00B40F99" w:rsidP="00B40F99">
      <w:pPr>
        <w:ind w:left="120"/>
      </w:pPr>
    </w:p>
    <w:p w:rsidR="00B40F99" w:rsidRPr="007255B2" w:rsidRDefault="00B40F99" w:rsidP="00B40F99">
      <w:pPr>
        <w:ind w:left="120"/>
      </w:pPr>
    </w:p>
    <w:p w:rsidR="00B40F99" w:rsidRDefault="00B40F99" w:rsidP="00B40F99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7255B2">
        <w:rPr>
          <w:b/>
          <w:color w:val="000000"/>
          <w:sz w:val="28"/>
        </w:rPr>
        <w:t>РАБОЧАЯ ПРОГРАММА</w:t>
      </w:r>
      <w:r>
        <w:rPr>
          <w:b/>
          <w:color w:val="000000"/>
          <w:sz w:val="28"/>
        </w:rPr>
        <w:t xml:space="preserve"> </w:t>
      </w:r>
    </w:p>
    <w:p w:rsidR="00B40F99" w:rsidRPr="007255B2" w:rsidRDefault="00B40F99" w:rsidP="00B40F9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</w:t>
      </w:r>
    </w:p>
    <w:p w:rsidR="00B40F99" w:rsidRPr="007255B2" w:rsidRDefault="00B40F99" w:rsidP="00B40F9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</w:t>
      </w:r>
      <w:r w:rsidRPr="00D70619">
        <w:rPr>
          <w:b/>
          <w:bCs/>
          <w:sz w:val="28"/>
          <w:szCs w:val="28"/>
        </w:rPr>
        <w:t>ИСТОРИЯ И КУЛЬТУРА РОССИЙСКОЙ ЦИВИЛИЗАЦИИ</w:t>
      </w:r>
      <w:r>
        <w:rPr>
          <w:b/>
          <w:color w:val="000000"/>
          <w:sz w:val="28"/>
        </w:rPr>
        <w:t>»</w:t>
      </w:r>
    </w:p>
    <w:p w:rsidR="00B40F99" w:rsidRPr="007255B2" w:rsidRDefault="00B40F99" w:rsidP="00B40F99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</w:t>
      </w:r>
      <w:r w:rsidRPr="007255B2">
        <w:rPr>
          <w:color w:val="000000"/>
          <w:sz w:val="28"/>
        </w:rPr>
        <w:t xml:space="preserve">классов </w:t>
      </w: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</w:p>
    <w:p w:rsidR="00B40F99" w:rsidRPr="007255B2" w:rsidRDefault="00B40F99" w:rsidP="00B40F99">
      <w:pPr>
        <w:ind w:left="120"/>
        <w:jc w:val="center"/>
      </w:pPr>
      <w:r w:rsidRPr="007255B2">
        <w:rPr>
          <w:color w:val="000000"/>
          <w:sz w:val="28"/>
        </w:rPr>
        <w:t>​</w:t>
      </w:r>
      <w:bookmarkStart w:id="3" w:name="6a62a166-1d4f-48ae-b70c-7ad4265c785c"/>
      <w:r w:rsidRPr="007255B2">
        <w:rPr>
          <w:b/>
          <w:color w:val="000000"/>
          <w:sz w:val="28"/>
        </w:rPr>
        <w:t>Новомосковск</w:t>
      </w:r>
      <w:bookmarkEnd w:id="3"/>
      <w:r w:rsidRPr="007255B2">
        <w:rPr>
          <w:b/>
          <w:color w:val="000000"/>
          <w:sz w:val="28"/>
        </w:rPr>
        <w:t xml:space="preserve">‌ </w:t>
      </w:r>
      <w:bookmarkStart w:id="4" w:name="01d20740-99c3-4bc3-a83d-cf5caa3ff979"/>
      <w:r w:rsidRPr="007255B2">
        <w:rPr>
          <w:b/>
          <w:color w:val="000000"/>
          <w:sz w:val="28"/>
        </w:rPr>
        <w:t>2023</w:t>
      </w:r>
      <w:bookmarkEnd w:id="4"/>
      <w:r w:rsidRPr="007255B2">
        <w:rPr>
          <w:b/>
          <w:color w:val="000000"/>
          <w:sz w:val="28"/>
        </w:rPr>
        <w:t>‌</w:t>
      </w:r>
      <w:r w:rsidRPr="007255B2">
        <w:rPr>
          <w:color w:val="000000"/>
          <w:sz w:val="28"/>
        </w:rPr>
        <w:t>​</w:t>
      </w:r>
    </w:p>
    <w:p w:rsidR="00B40F99" w:rsidRPr="003D74F8" w:rsidRDefault="00B40F99" w:rsidP="00B40F99"/>
    <w:p w:rsidR="00B40F99" w:rsidRDefault="00B40F99" w:rsidP="00FF23C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70619" w:rsidRPr="00D70619" w:rsidRDefault="00D70619" w:rsidP="00FF23C5">
      <w:pPr>
        <w:ind w:firstLine="709"/>
        <w:jc w:val="center"/>
        <w:rPr>
          <w:b/>
          <w:bCs/>
          <w:sz w:val="28"/>
          <w:szCs w:val="28"/>
        </w:rPr>
      </w:pPr>
      <w:r w:rsidRPr="00D70619">
        <w:rPr>
          <w:b/>
          <w:bCs/>
          <w:sz w:val="28"/>
          <w:szCs w:val="28"/>
        </w:rPr>
        <w:lastRenderedPageBreak/>
        <w:t>ПРОГРАММА КУРСА ВНЕУРОЧНОЙ ДЕЯТЕЛЬНОСТИ</w:t>
      </w:r>
    </w:p>
    <w:p w:rsidR="00D70619" w:rsidRPr="00D70619" w:rsidRDefault="00BA7816" w:rsidP="00FF23C5">
      <w:pPr>
        <w:ind w:firstLine="709"/>
        <w:jc w:val="center"/>
        <w:rPr>
          <w:b/>
          <w:bCs/>
          <w:sz w:val="28"/>
          <w:szCs w:val="28"/>
        </w:rPr>
      </w:pPr>
      <w:r w:rsidRPr="00D70619">
        <w:rPr>
          <w:b/>
          <w:bCs/>
          <w:sz w:val="28"/>
          <w:szCs w:val="28"/>
        </w:rPr>
        <w:t>«ИСТОРИЯ И КУЛЬТУРА РОССИЙСКОЙ ЦИВИЛИЗАЦИИ»</w:t>
      </w:r>
    </w:p>
    <w:p w:rsidR="00D70619" w:rsidRPr="00D70619" w:rsidRDefault="00D70619" w:rsidP="00FF23C5">
      <w:pPr>
        <w:ind w:firstLine="709"/>
        <w:jc w:val="center"/>
        <w:rPr>
          <w:b/>
          <w:bCs/>
          <w:sz w:val="28"/>
          <w:szCs w:val="28"/>
        </w:rPr>
      </w:pPr>
      <w:r w:rsidRPr="00D70619">
        <w:rPr>
          <w:b/>
          <w:bCs/>
          <w:sz w:val="28"/>
          <w:szCs w:val="28"/>
        </w:rPr>
        <w:t>(10–11классы)</w:t>
      </w:r>
    </w:p>
    <w:p w:rsidR="00D70619" w:rsidRPr="00D70619" w:rsidRDefault="00D70619" w:rsidP="00FF23C5">
      <w:pPr>
        <w:tabs>
          <w:tab w:val="left" w:pos="3750"/>
        </w:tabs>
        <w:ind w:firstLine="709"/>
        <w:jc w:val="center"/>
        <w:rPr>
          <w:rFonts w:eastAsia="Arial Unicode MS"/>
          <w:b/>
          <w:sz w:val="28"/>
          <w:szCs w:val="28"/>
        </w:rPr>
      </w:pPr>
    </w:p>
    <w:p w:rsidR="00FD1EF8" w:rsidRPr="00D70619" w:rsidRDefault="00DC569C" w:rsidP="00FF23C5">
      <w:pPr>
        <w:tabs>
          <w:tab w:val="left" w:pos="3750"/>
        </w:tabs>
        <w:ind w:firstLine="709"/>
        <w:jc w:val="center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П</w:t>
      </w:r>
      <w:r w:rsidR="00FD1EF8" w:rsidRPr="00D70619">
        <w:rPr>
          <w:rFonts w:eastAsia="Arial Unicode MS"/>
          <w:b/>
          <w:sz w:val="28"/>
          <w:szCs w:val="28"/>
        </w:rPr>
        <w:t>ОЯСНИТЕЛЬНАЯ ЗАПИСКА</w:t>
      </w:r>
    </w:p>
    <w:p w:rsidR="007F4FDB" w:rsidRPr="00D70619" w:rsidRDefault="007F4FDB" w:rsidP="00FF23C5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3A3DC7" w:rsidRPr="00D70619" w:rsidRDefault="005A47A6" w:rsidP="00FF23C5">
      <w:pPr>
        <w:ind w:firstLine="709"/>
        <w:jc w:val="both"/>
        <w:rPr>
          <w:b/>
          <w:sz w:val="28"/>
          <w:szCs w:val="28"/>
        </w:rPr>
      </w:pPr>
      <w:r w:rsidRPr="00D70619">
        <w:rPr>
          <w:b/>
          <w:sz w:val="28"/>
          <w:szCs w:val="28"/>
        </w:rPr>
        <w:t>Актуальность и назначение программы</w:t>
      </w:r>
    </w:p>
    <w:p w:rsidR="005C6326" w:rsidRPr="00D70619" w:rsidRDefault="001305AE" w:rsidP="00FF23C5">
      <w:pPr>
        <w:ind w:firstLine="709"/>
        <w:jc w:val="both"/>
        <w:rPr>
          <w:sz w:val="28"/>
          <w:szCs w:val="28"/>
        </w:rPr>
      </w:pPr>
      <w:r w:rsidRPr="00D70619">
        <w:rPr>
          <w:bCs/>
          <w:sz w:val="28"/>
          <w:szCs w:val="28"/>
        </w:rPr>
        <w:t xml:space="preserve">Программа </w:t>
      </w:r>
      <w:r w:rsidR="00E10BF4" w:rsidRPr="00D70619">
        <w:rPr>
          <w:bCs/>
          <w:sz w:val="28"/>
          <w:szCs w:val="28"/>
        </w:rPr>
        <w:t>курса внеурочной деятельности</w:t>
      </w:r>
      <w:r w:rsidRPr="00D70619">
        <w:rPr>
          <w:bCs/>
          <w:sz w:val="28"/>
          <w:szCs w:val="28"/>
        </w:rPr>
        <w:t xml:space="preserve"> «</w:t>
      </w:r>
      <w:r w:rsidR="007F7D3E" w:rsidRPr="00D70619">
        <w:rPr>
          <w:bCs/>
          <w:sz w:val="28"/>
          <w:szCs w:val="28"/>
        </w:rPr>
        <w:t>История и культура российской цивилизации</w:t>
      </w:r>
      <w:r w:rsidRPr="00D70619">
        <w:rPr>
          <w:bCs/>
          <w:sz w:val="28"/>
          <w:szCs w:val="28"/>
        </w:rPr>
        <w:t xml:space="preserve">» </w:t>
      </w:r>
      <w:r w:rsidRPr="00D70619">
        <w:rPr>
          <w:sz w:val="28"/>
          <w:szCs w:val="28"/>
        </w:rPr>
        <w:t xml:space="preserve">разработана в соответствии с </w:t>
      </w:r>
      <w:r w:rsidR="00B351BB" w:rsidRPr="00D70619">
        <w:rPr>
          <w:sz w:val="28"/>
          <w:szCs w:val="28"/>
        </w:rPr>
        <w:t>ФЗ</w:t>
      </w:r>
      <w:r w:rsidRPr="00D70619">
        <w:rPr>
          <w:sz w:val="28"/>
          <w:szCs w:val="28"/>
        </w:rPr>
        <w:t xml:space="preserve"> «Об образовании</w:t>
      </w:r>
      <w:r w:rsidR="00B351BB" w:rsidRPr="00D70619">
        <w:rPr>
          <w:sz w:val="28"/>
          <w:szCs w:val="28"/>
        </w:rPr>
        <w:t xml:space="preserve"> в Российской Федерации</w:t>
      </w:r>
      <w:r w:rsidRPr="00D70619">
        <w:rPr>
          <w:sz w:val="28"/>
          <w:szCs w:val="28"/>
        </w:rPr>
        <w:t xml:space="preserve">», </w:t>
      </w:r>
      <w:r w:rsidR="00332BD1" w:rsidRPr="00D70619">
        <w:rPr>
          <w:sz w:val="28"/>
          <w:szCs w:val="28"/>
        </w:rPr>
        <w:t>с Письмом Министерства образования и науки РФ от 28</w:t>
      </w:r>
      <w:r w:rsidR="00D70619">
        <w:rPr>
          <w:sz w:val="28"/>
          <w:szCs w:val="28"/>
        </w:rPr>
        <w:t> </w:t>
      </w:r>
      <w:r w:rsidR="00332BD1" w:rsidRPr="00D70619">
        <w:rPr>
          <w:sz w:val="28"/>
          <w:szCs w:val="28"/>
        </w:rPr>
        <w:t>октября 2015</w:t>
      </w:r>
      <w:r w:rsidR="00D70619">
        <w:rPr>
          <w:sz w:val="28"/>
          <w:szCs w:val="28"/>
        </w:rPr>
        <w:t> г. № 08-1786 «</w:t>
      </w:r>
      <w:r w:rsidR="00332BD1" w:rsidRPr="00D70619">
        <w:rPr>
          <w:sz w:val="28"/>
          <w:szCs w:val="28"/>
        </w:rPr>
        <w:t>О рабочих программах учебных предметов</w:t>
      </w:r>
      <w:r w:rsidR="00D70619">
        <w:rPr>
          <w:sz w:val="28"/>
          <w:szCs w:val="28"/>
        </w:rPr>
        <w:t>»</w:t>
      </w:r>
      <w:r w:rsidRPr="00D70619">
        <w:rPr>
          <w:sz w:val="28"/>
          <w:szCs w:val="28"/>
        </w:rPr>
        <w:t>.</w:t>
      </w:r>
    </w:p>
    <w:p w:rsidR="00D11EB1" w:rsidRPr="00D70619" w:rsidRDefault="00E10BF4" w:rsidP="00FF23C5">
      <w:pPr>
        <w:ind w:firstLine="709"/>
        <w:jc w:val="both"/>
        <w:rPr>
          <w:bCs/>
          <w:sz w:val="28"/>
          <w:szCs w:val="28"/>
        </w:rPr>
      </w:pPr>
      <w:r w:rsidRPr="00D70619">
        <w:rPr>
          <w:bCs/>
          <w:sz w:val="28"/>
          <w:szCs w:val="28"/>
        </w:rPr>
        <w:t>По функциональному назначению программа является учебно-познавательной и ориентирована на расширение базовых компетенций, формируемых учебным предметом «</w:t>
      </w:r>
      <w:r w:rsidR="007F7D3E" w:rsidRPr="00D70619">
        <w:rPr>
          <w:bCs/>
          <w:sz w:val="28"/>
          <w:szCs w:val="28"/>
        </w:rPr>
        <w:t>История</w:t>
      </w:r>
      <w:r w:rsidRPr="00D70619">
        <w:rPr>
          <w:bCs/>
          <w:sz w:val="28"/>
          <w:szCs w:val="28"/>
        </w:rPr>
        <w:t>»</w:t>
      </w:r>
      <w:r w:rsidR="00D11EB1" w:rsidRPr="00D70619">
        <w:rPr>
          <w:bCs/>
          <w:sz w:val="28"/>
          <w:szCs w:val="28"/>
        </w:rPr>
        <w:t xml:space="preserve">. Программа направлена на приобщение детей к проблемам истории и культуры российского общества и носит образовательный характер. </w:t>
      </w:r>
    </w:p>
    <w:p w:rsidR="00C24B8E" w:rsidRPr="00D70619" w:rsidRDefault="00C513D4" w:rsidP="00FF23C5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bCs/>
          <w:sz w:val="28"/>
          <w:szCs w:val="28"/>
        </w:rPr>
        <w:t xml:space="preserve">Программа </w:t>
      </w:r>
      <w:r w:rsidR="00B351BB" w:rsidRPr="00D70619">
        <w:rPr>
          <w:bCs/>
          <w:sz w:val="28"/>
          <w:szCs w:val="28"/>
        </w:rPr>
        <w:t>учитывает</w:t>
      </w:r>
      <w:r w:rsidRPr="00D70619">
        <w:rPr>
          <w:bCs/>
          <w:sz w:val="28"/>
          <w:szCs w:val="28"/>
        </w:rPr>
        <w:t xml:space="preserve"> возрастны</w:t>
      </w:r>
      <w:r w:rsidR="00B351BB" w:rsidRPr="00D70619">
        <w:rPr>
          <w:bCs/>
          <w:sz w:val="28"/>
          <w:szCs w:val="28"/>
        </w:rPr>
        <w:t>е</w:t>
      </w:r>
      <w:r w:rsidRPr="00D70619">
        <w:rPr>
          <w:bCs/>
          <w:sz w:val="28"/>
          <w:szCs w:val="28"/>
        </w:rPr>
        <w:t>, психологически</w:t>
      </w:r>
      <w:r w:rsidR="00B351BB" w:rsidRPr="00D70619">
        <w:rPr>
          <w:bCs/>
          <w:sz w:val="28"/>
          <w:szCs w:val="28"/>
        </w:rPr>
        <w:t>е</w:t>
      </w:r>
      <w:r w:rsidRPr="00D70619">
        <w:rPr>
          <w:bCs/>
          <w:sz w:val="28"/>
          <w:szCs w:val="28"/>
        </w:rPr>
        <w:t>, физически</w:t>
      </w:r>
      <w:r w:rsidR="00B351BB" w:rsidRPr="00D70619">
        <w:rPr>
          <w:bCs/>
          <w:sz w:val="28"/>
          <w:szCs w:val="28"/>
        </w:rPr>
        <w:t xml:space="preserve">е </w:t>
      </w:r>
      <w:r w:rsidR="003A3DC7" w:rsidRPr="00D70619">
        <w:rPr>
          <w:bCs/>
          <w:sz w:val="28"/>
          <w:szCs w:val="28"/>
        </w:rPr>
        <w:t>особенности детей</w:t>
      </w:r>
      <w:r w:rsidR="00FD2F0D" w:rsidRPr="00D70619">
        <w:rPr>
          <w:bCs/>
          <w:sz w:val="28"/>
          <w:szCs w:val="28"/>
        </w:rPr>
        <w:t xml:space="preserve"> раннего</w:t>
      </w:r>
      <w:r w:rsidRPr="00D70619">
        <w:rPr>
          <w:bCs/>
          <w:sz w:val="28"/>
          <w:szCs w:val="28"/>
        </w:rPr>
        <w:t xml:space="preserve"> </w:t>
      </w:r>
      <w:r w:rsidR="00FD2F0D" w:rsidRPr="00D70619">
        <w:rPr>
          <w:bCs/>
          <w:sz w:val="28"/>
          <w:szCs w:val="28"/>
        </w:rPr>
        <w:t>юношеского</w:t>
      </w:r>
      <w:r w:rsidRPr="00D70619">
        <w:rPr>
          <w:bCs/>
          <w:sz w:val="28"/>
          <w:szCs w:val="28"/>
        </w:rPr>
        <w:t xml:space="preserve"> возраста. Работа с обучаемыми строится на </w:t>
      </w:r>
      <w:proofErr w:type="spellStart"/>
      <w:r w:rsidRPr="00D70619">
        <w:rPr>
          <w:bCs/>
          <w:sz w:val="28"/>
          <w:szCs w:val="28"/>
        </w:rPr>
        <w:t>взаимосотрудничестве</w:t>
      </w:r>
      <w:proofErr w:type="spellEnd"/>
      <w:r w:rsidRPr="00D70619">
        <w:rPr>
          <w:bCs/>
          <w:sz w:val="28"/>
          <w:szCs w:val="28"/>
        </w:rPr>
        <w:t>, на основе уважительного, искреннего, деликатного и тактичного отношения к личности ребенка. Важный аспект в обучении</w:t>
      </w:r>
      <w:r w:rsidR="002273B1">
        <w:rPr>
          <w:bCs/>
          <w:sz w:val="28"/>
          <w:szCs w:val="28"/>
        </w:rPr>
        <w:t xml:space="preserve"> </w:t>
      </w:r>
      <w:r w:rsidRPr="00D70619">
        <w:rPr>
          <w:bCs/>
          <w:sz w:val="28"/>
          <w:szCs w:val="28"/>
        </w:rPr>
        <w:t>– индивидуальный подход, удовлетворяющий требованиям познавательной деятельности</w:t>
      </w:r>
      <w:r w:rsidR="00FD2F0D" w:rsidRPr="00D70619">
        <w:rPr>
          <w:bCs/>
          <w:sz w:val="28"/>
          <w:szCs w:val="28"/>
        </w:rPr>
        <w:t>.</w:t>
      </w:r>
    </w:p>
    <w:p w:rsidR="003A3DC7" w:rsidRPr="00CF5CCF" w:rsidRDefault="003C4914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b/>
          <w:iCs/>
          <w:sz w:val="28"/>
          <w:szCs w:val="28"/>
        </w:rPr>
        <w:t>Цель программы</w:t>
      </w:r>
      <w:r w:rsidR="002273B1">
        <w:rPr>
          <w:rFonts w:eastAsia="Arial Unicode MS"/>
          <w:b/>
          <w:iCs/>
          <w:sz w:val="28"/>
          <w:szCs w:val="28"/>
        </w:rPr>
        <w:t xml:space="preserve"> </w:t>
      </w:r>
      <w:r w:rsidRPr="00D70619">
        <w:rPr>
          <w:rFonts w:eastAsia="Arial Unicode MS"/>
          <w:sz w:val="28"/>
          <w:szCs w:val="28"/>
        </w:rPr>
        <w:t xml:space="preserve">– </w:t>
      </w:r>
      <w:r w:rsidR="00FD2F0D" w:rsidRPr="00D70619">
        <w:rPr>
          <w:rFonts w:eastAsia="Arial Unicode MS"/>
          <w:sz w:val="28"/>
          <w:szCs w:val="28"/>
        </w:rPr>
        <w:t xml:space="preserve">формирование гармонично развитой личности, воспитание общероссийской идентичности, гражданской ответственности, патриотизма, </w:t>
      </w:r>
      <w:r w:rsidR="007F7D3E" w:rsidRPr="00D70619">
        <w:rPr>
          <w:rFonts w:eastAsia="Arial Unicode MS"/>
          <w:sz w:val="28"/>
          <w:szCs w:val="28"/>
        </w:rPr>
        <w:t>исторической грамотности</w:t>
      </w:r>
      <w:r w:rsidR="002273B1">
        <w:rPr>
          <w:rFonts w:eastAsia="Arial Unicode MS"/>
          <w:sz w:val="28"/>
          <w:szCs w:val="28"/>
        </w:rPr>
        <w:t xml:space="preserve">, уважения к </w:t>
      </w:r>
      <w:r w:rsidR="00FD2F0D" w:rsidRPr="00D70619">
        <w:rPr>
          <w:rFonts w:eastAsia="Arial Unicode MS"/>
          <w:sz w:val="28"/>
          <w:szCs w:val="28"/>
        </w:rPr>
        <w:t xml:space="preserve">общепринятым </w:t>
      </w:r>
      <w:r w:rsidR="007F7D3E" w:rsidRPr="00D70619">
        <w:rPr>
          <w:rFonts w:eastAsia="Arial Unicode MS"/>
          <w:sz w:val="28"/>
          <w:szCs w:val="28"/>
        </w:rPr>
        <w:t xml:space="preserve">исторически сложившимся </w:t>
      </w:r>
      <w:r w:rsidR="00FD2F0D" w:rsidRPr="00D70619">
        <w:rPr>
          <w:rFonts w:eastAsia="Arial Unicode MS"/>
          <w:sz w:val="28"/>
          <w:szCs w:val="28"/>
        </w:rPr>
        <w:t xml:space="preserve">в </w:t>
      </w:r>
      <w:r w:rsidR="007F7D3E" w:rsidRPr="00D70619">
        <w:rPr>
          <w:rFonts w:eastAsia="Arial Unicode MS"/>
          <w:sz w:val="28"/>
          <w:szCs w:val="28"/>
        </w:rPr>
        <w:t xml:space="preserve">российском </w:t>
      </w:r>
      <w:r w:rsidR="00FD2F0D" w:rsidRPr="00D70619">
        <w:rPr>
          <w:rFonts w:eastAsia="Arial Unicode MS"/>
          <w:sz w:val="28"/>
          <w:szCs w:val="28"/>
        </w:rPr>
        <w:t>обществе социальным нормам и моральным ценностям</w:t>
      </w:r>
      <w:r w:rsidR="00FD2F0D" w:rsidRPr="00CF5CCF">
        <w:rPr>
          <w:rFonts w:eastAsia="Arial Unicode MS"/>
          <w:sz w:val="28"/>
          <w:szCs w:val="28"/>
        </w:rPr>
        <w:t xml:space="preserve">. </w:t>
      </w:r>
    </w:p>
    <w:p w:rsidR="00037EBC" w:rsidRPr="00D70619" w:rsidRDefault="003C4914" w:rsidP="00FF23C5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iCs/>
          <w:sz w:val="28"/>
          <w:szCs w:val="28"/>
        </w:rPr>
        <w:t>Задачи программы</w:t>
      </w:r>
      <w:r w:rsidR="00037EBC" w:rsidRPr="00D70619">
        <w:rPr>
          <w:rFonts w:eastAsia="Arial Unicode MS"/>
          <w:b/>
          <w:sz w:val="28"/>
          <w:szCs w:val="28"/>
        </w:rPr>
        <w:t>:</w:t>
      </w:r>
    </w:p>
    <w:p w:rsidR="00C97938" w:rsidRPr="00D70619" w:rsidRDefault="00D70619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– </w:t>
      </w:r>
      <w:r w:rsidR="00C97938" w:rsidRPr="00D70619">
        <w:rPr>
          <w:rFonts w:eastAsia="Arial Unicode MS"/>
          <w:sz w:val="28"/>
          <w:szCs w:val="28"/>
        </w:rPr>
        <w:t>развитие мировоззренческих убеждений учащихся на основе осмысления ими основ различных концептуальных подходов к изображению исторического процесса в зависимости от существующих парадигм;</w:t>
      </w:r>
    </w:p>
    <w:p w:rsidR="00C97938" w:rsidRPr="00D70619" w:rsidRDefault="00D70619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– </w:t>
      </w:r>
      <w:r w:rsidR="00C97938" w:rsidRPr="00D70619">
        <w:rPr>
          <w:rFonts w:eastAsia="Arial Unicode MS"/>
          <w:sz w:val="28"/>
          <w:szCs w:val="28"/>
        </w:rPr>
        <w:t>развитие способности понимать историческую обусловленность явлений и процессов, критически анализировать полученную историко-социальную информацию, определять собственную позицию по отношению к изучаемому материалу, соотносить е</w:t>
      </w:r>
      <w:r>
        <w:rPr>
          <w:rFonts w:eastAsia="Arial Unicode MS"/>
          <w:sz w:val="28"/>
          <w:szCs w:val="28"/>
        </w:rPr>
        <w:t>е</w:t>
      </w:r>
      <w:r w:rsidR="00C97938" w:rsidRPr="00D70619">
        <w:rPr>
          <w:rFonts w:eastAsia="Arial Unicode MS"/>
          <w:sz w:val="28"/>
          <w:szCs w:val="28"/>
        </w:rPr>
        <w:t xml:space="preserve"> с исторически возникшими мировоззренческими системами и концепциями отечественной истории;</w:t>
      </w:r>
    </w:p>
    <w:p w:rsidR="00C97938" w:rsidRPr="00D70619" w:rsidRDefault="00D70619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– </w:t>
      </w:r>
      <w:r w:rsidR="00C97938" w:rsidRPr="00D70619">
        <w:rPr>
          <w:rFonts w:eastAsia="Arial Unicode MS"/>
          <w:sz w:val="28"/>
          <w:szCs w:val="28"/>
        </w:rPr>
        <w:t>освоение элементов философско-исторических и методологических знаний об историческом процессе; подготовка учащихся к продолжению образования в рамках социально-гуманитарной направленности;</w:t>
      </w:r>
    </w:p>
    <w:p w:rsidR="00C97938" w:rsidRPr="00D70619" w:rsidRDefault="00D70619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– </w:t>
      </w:r>
      <w:r w:rsidR="00C97938" w:rsidRPr="00D70619">
        <w:rPr>
          <w:rFonts w:eastAsia="Arial Unicode MS"/>
          <w:sz w:val="28"/>
          <w:szCs w:val="28"/>
        </w:rPr>
        <w:t>овладение умениями и навыками комплексной работы с различными типами и видами исторических источников, поиска и систематизации исторической информации как основы решения исследовательских задач;</w:t>
      </w:r>
    </w:p>
    <w:p w:rsidR="00C97938" w:rsidRPr="00D70619" w:rsidRDefault="00D70619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– </w:t>
      </w:r>
      <w:r w:rsidR="00C97938" w:rsidRPr="00D70619">
        <w:rPr>
          <w:rFonts w:eastAsia="Arial Unicode MS"/>
          <w:sz w:val="28"/>
          <w:szCs w:val="28"/>
        </w:rPr>
        <w:t xml:space="preserve">формирование исторического мышления – умения выявлять историческую обусловленность различных версий и оценок событий прошлого и современности, определять и аргументировано представлять </w:t>
      </w:r>
      <w:r w:rsidR="00C97938" w:rsidRPr="00D70619">
        <w:rPr>
          <w:rFonts w:eastAsia="Arial Unicode MS"/>
          <w:sz w:val="28"/>
          <w:szCs w:val="28"/>
        </w:rPr>
        <w:lastRenderedPageBreak/>
        <w:t>собственное отношение к дискуссионным проблемам истории, понимать причины неоднозначности толкований и оценок отдельных событий и явлений отечественной истории;</w:t>
      </w:r>
    </w:p>
    <w:p w:rsidR="00C97938" w:rsidRPr="00D70619" w:rsidRDefault="00D70619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– </w:t>
      </w:r>
      <w:r w:rsidR="00C97938" w:rsidRPr="00D70619">
        <w:rPr>
          <w:rFonts w:eastAsia="Arial Unicode MS"/>
          <w:sz w:val="28"/>
          <w:szCs w:val="28"/>
        </w:rPr>
        <w:t>формирование толерантного отношения к плюрализму исторических суждений на основе их понимания и опыта реконструкции исторического процесса.</w:t>
      </w:r>
    </w:p>
    <w:p w:rsidR="00D66527" w:rsidRPr="00D70619" w:rsidRDefault="00D2454E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b/>
          <w:iCs/>
          <w:sz w:val="28"/>
          <w:szCs w:val="28"/>
        </w:rPr>
        <w:t>Педагогическая целесообразность</w:t>
      </w:r>
      <w:r w:rsidRPr="00D70619">
        <w:rPr>
          <w:rFonts w:eastAsia="Arial Unicode MS"/>
          <w:b/>
          <w:sz w:val="28"/>
          <w:szCs w:val="28"/>
        </w:rPr>
        <w:t xml:space="preserve"> программы</w:t>
      </w:r>
      <w:r w:rsidRPr="00D70619">
        <w:rPr>
          <w:rFonts w:eastAsia="Arial Unicode MS"/>
          <w:sz w:val="28"/>
          <w:szCs w:val="28"/>
        </w:rPr>
        <w:t xml:space="preserve"> </w:t>
      </w:r>
      <w:r w:rsidR="00037EBC" w:rsidRPr="00D70619">
        <w:rPr>
          <w:rFonts w:eastAsia="Arial Unicode MS"/>
          <w:sz w:val="28"/>
          <w:szCs w:val="28"/>
        </w:rPr>
        <w:t xml:space="preserve">состоит в том, что в процессе </w:t>
      </w:r>
      <w:proofErr w:type="gramStart"/>
      <w:r w:rsidR="00037EBC" w:rsidRPr="00D70619">
        <w:rPr>
          <w:rFonts w:eastAsia="Arial Unicode MS"/>
          <w:sz w:val="28"/>
          <w:szCs w:val="28"/>
        </w:rPr>
        <w:t>е</w:t>
      </w:r>
      <w:r w:rsidR="00D70619">
        <w:rPr>
          <w:rFonts w:eastAsia="Arial Unicode MS"/>
          <w:sz w:val="28"/>
          <w:szCs w:val="28"/>
        </w:rPr>
        <w:t>е</w:t>
      </w:r>
      <w:r w:rsidR="00037EBC" w:rsidRPr="00D70619">
        <w:rPr>
          <w:rFonts w:eastAsia="Arial Unicode MS"/>
          <w:sz w:val="28"/>
          <w:szCs w:val="28"/>
        </w:rPr>
        <w:t xml:space="preserve"> реализации</w:t>
      </w:r>
      <w:proofErr w:type="gramEnd"/>
      <w:r w:rsidR="00037EBC" w:rsidRPr="00D70619">
        <w:rPr>
          <w:rFonts w:eastAsia="Arial Unicode MS"/>
          <w:sz w:val="28"/>
          <w:szCs w:val="28"/>
        </w:rPr>
        <w:t xml:space="preserve"> обучающиеся </w:t>
      </w:r>
      <w:r w:rsidR="00D66527" w:rsidRPr="00D70619">
        <w:rPr>
          <w:rFonts w:eastAsia="Arial Unicode MS"/>
          <w:sz w:val="28"/>
          <w:szCs w:val="28"/>
        </w:rPr>
        <w:t>научатся использовать полученные знания о</w:t>
      </w:r>
      <w:r w:rsidR="00C97938" w:rsidRPr="00D70619">
        <w:rPr>
          <w:rFonts w:eastAsia="Arial Unicode MS"/>
          <w:sz w:val="28"/>
          <w:szCs w:val="28"/>
        </w:rPr>
        <w:t>б историческом опыте российского общества и</w:t>
      </w:r>
      <w:r w:rsidR="00D66527" w:rsidRPr="00D70619">
        <w:rPr>
          <w:rFonts w:eastAsia="Arial Unicode MS"/>
          <w:sz w:val="28"/>
          <w:szCs w:val="28"/>
        </w:rPr>
        <w:t xml:space="preserve"> социальных нормах и ценностях в повседневной жизни, прогнозировать </w:t>
      </w:r>
      <w:r w:rsidR="00567AE6">
        <w:rPr>
          <w:rFonts w:eastAsia="Arial Unicode MS"/>
          <w:sz w:val="28"/>
          <w:szCs w:val="28"/>
        </w:rPr>
        <w:t>последствия принимаемых решений,</w:t>
      </w:r>
      <w:r w:rsidR="00D66527" w:rsidRPr="00D70619">
        <w:rPr>
          <w:rFonts w:eastAsia="Arial Unicode MS"/>
          <w:sz w:val="28"/>
          <w:szCs w:val="28"/>
        </w:rPr>
        <w:t xml:space="preserve"> оценивать разнообразные явления и процессы общественного </w:t>
      </w:r>
      <w:r w:rsidR="00C97938" w:rsidRPr="00D70619">
        <w:rPr>
          <w:rFonts w:eastAsia="Arial Unicode MS"/>
          <w:sz w:val="28"/>
          <w:szCs w:val="28"/>
        </w:rPr>
        <w:t xml:space="preserve">исторического </w:t>
      </w:r>
      <w:r w:rsidR="00D66527" w:rsidRPr="00D70619">
        <w:rPr>
          <w:rFonts w:eastAsia="Arial Unicode MS"/>
          <w:sz w:val="28"/>
          <w:szCs w:val="28"/>
        </w:rPr>
        <w:t>развития.</w:t>
      </w:r>
    </w:p>
    <w:p w:rsidR="00332BD1" w:rsidRPr="00D70619" w:rsidRDefault="005A47A6" w:rsidP="00FF23C5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b/>
          <w:sz w:val="28"/>
          <w:szCs w:val="28"/>
        </w:rPr>
        <w:t>Варианты реализации программы и формы проведения занятий</w:t>
      </w:r>
    </w:p>
    <w:p w:rsidR="007342B1" w:rsidRPr="00D70619" w:rsidRDefault="00021B15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Возраст обучающихся, учас</w:t>
      </w:r>
      <w:r w:rsidR="00D70619">
        <w:rPr>
          <w:rFonts w:eastAsia="Arial Unicode MS"/>
          <w:sz w:val="28"/>
          <w:szCs w:val="28"/>
        </w:rPr>
        <w:t>т</w:t>
      </w:r>
      <w:r w:rsidR="00567AE6">
        <w:rPr>
          <w:rFonts w:eastAsia="Arial Unicode MS"/>
          <w:sz w:val="28"/>
          <w:szCs w:val="28"/>
        </w:rPr>
        <w:t>вующих в реализации программы:</w:t>
      </w:r>
      <w:r w:rsidRPr="00D70619">
        <w:rPr>
          <w:rFonts w:eastAsia="Arial Unicode MS"/>
          <w:sz w:val="28"/>
          <w:szCs w:val="28"/>
        </w:rPr>
        <w:t xml:space="preserve"> </w:t>
      </w:r>
      <w:r w:rsidR="00C97938" w:rsidRPr="00D70619">
        <w:rPr>
          <w:rFonts w:eastAsia="Arial Unicode MS"/>
          <w:sz w:val="28"/>
          <w:szCs w:val="28"/>
        </w:rPr>
        <w:t>16</w:t>
      </w:r>
      <w:r w:rsidR="00D70619">
        <w:rPr>
          <w:rFonts w:eastAsia="Arial Unicode MS"/>
          <w:sz w:val="28"/>
          <w:szCs w:val="28"/>
        </w:rPr>
        <w:t>–</w:t>
      </w:r>
      <w:r w:rsidR="00067305" w:rsidRPr="00D70619">
        <w:rPr>
          <w:rFonts w:eastAsia="Arial Unicode MS"/>
          <w:sz w:val="28"/>
          <w:szCs w:val="28"/>
        </w:rPr>
        <w:t>18</w:t>
      </w:r>
      <w:r w:rsidR="00D70619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 xml:space="preserve">лет (обучающиеся </w:t>
      </w:r>
      <w:r w:rsidR="00C97938" w:rsidRPr="00D70619">
        <w:rPr>
          <w:rFonts w:eastAsia="Arial Unicode MS"/>
          <w:sz w:val="28"/>
          <w:szCs w:val="28"/>
        </w:rPr>
        <w:t xml:space="preserve">10 и </w:t>
      </w:r>
      <w:r w:rsidR="00067305" w:rsidRPr="00D70619">
        <w:rPr>
          <w:rFonts w:eastAsia="Arial Unicode MS"/>
          <w:sz w:val="28"/>
          <w:szCs w:val="28"/>
        </w:rPr>
        <w:t xml:space="preserve">11 </w:t>
      </w:r>
      <w:r w:rsidRPr="00D70619">
        <w:rPr>
          <w:rFonts w:eastAsia="Arial Unicode MS"/>
          <w:sz w:val="28"/>
          <w:szCs w:val="28"/>
        </w:rPr>
        <w:t>класса).</w:t>
      </w:r>
    </w:p>
    <w:p w:rsidR="00021B15" w:rsidRPr="00D70619" w:rsidRDefault="00021B15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Сроки реализации образовательной</w:t>
      </w:r>
      <w:r w:rsidR="00C97938" w:rsidRPr="00D70619">
        <w:rPr>
          <w:rFonts w:eastAsia="Arial Unicode MS"/>
          <w:sz w:val="28"/>
          <w:szCs w:val="28"/>
        </w:rPr>
        <w:t xml:space="preserve"> программы</w:t>
      </w:r>
      <w:r w:rsidR="00567AE6">
        <w:rPr>
          <w:rFonts w:eastAsia="Arial Unicode MS"/>
          <w:sz w:val="28"/>
          <w:szCs w:val="28"/>
        </w:rPr>
        <w:t xml:space="preserve"> </w:t>
      </w:r>
      <w:r w:rsidR="00C97938" w:rsidRPr="00D70619">
        <w:rPr>
          <w:rFonts w:eastAsia="Arial Unicode MS"/>
          <w:sz w:val="28"/>
          <w:szCs w:val="28"/>
        </w:rPr>
        <w:t>– 2 учебных</w:t>
      </w:r>
      <w:r w:rsidRPr="00D70619">
        <w:rPr>
          <w:rFonts w:eastAsia="Arial Unicode MS"/>
          <w:sz w:val="28"/>
          <w:szCs w:val="28"/>
        </w:rPr>
        <w:t xml:space="preserve"> год</w:t>
      </w:r>
      <w:r w:rsidR="00C97938" w:rsidRPr="00D70619">
        <w:rPr>
          <w:rFonts w:eastAsia="Arial Unicode MS"/>
          <w:sz w:val="28"/>
          <w:szCs w:val="28"/>
        </w:rPr>
        <w:t>а</w:t>
      </w:r>
      <w:r w:rsidRPr="00D70619">
        <w:rPr>
          <w:rFonts w:eastAsia="Arial Unicode MS"/>
          <w:sz w:val="28"/>
          <w:szCs w:val="28"/>
        </w:rPr>
        <w:t>. Общий объем реализации программы</w:t>
      </w:r>
      <w:r w:rsidR="00567AE6">
        <w:rPr>
          <w:rFonts w:eastAsia="Arial Unicode MS"/>
          <w:sz w:val="28"/>
          <w:szCs w:val="28"/>
        </w:rPr>
        <w:t xml:space="preserve"> </w:t>
      </w:r>
      <w:r w:rsidRPr="00D70619">
        <w:rPr>
          <w:rFonts w:eastAsia="Arial Unicode MS"/>
          <w:sz w:val="28"/>
          <w:szCs w:val="28"/>
        </w:rPr>
        <w:t xml:space="preserve">– </w:t>
      </w:r>
      <w:r w:rsidR="00C97938" w:rsidRPr="00D70619">
        <w:rPr>
          <w:rFonts w:eastAsia="Arial Unicode MS"/>
          <w:sz w:val="28"/>
          <w:szCs w:val="28"/>
        </w:rPr>
        <w:t>68</w:t>
      </w:r>
      <w:r w:rsidR="00FE0316" w:rsidRPr="00D70619">
        <w:rPr>
          <w:rFonts w:eastAsia="Arial Unicode MS"/>
          <w:sz w:val="28"/>
          <w:szCs w:val="28"/>
        </w:rPr>
        <w:t xml:space="preserve"> </w:t>
      </w:r>
      <w:r w:rsidR="00281DA5" w:rsidRPr="00D70619">
        <w:rPr>
          <w:rFonts w:eastAsia="Arial Unicode MS"/>
          <w:sz w:val="28"/>
          <w:szCs w:val="28"/>
        </w:rPr>
        <w:t>час</w:t>
      </w:r>
      <w:r w:rsidR="00C97938" w:rsidRPr="00D70619">
        <w:rPr>
          <w:rFonts w:eastAsia="Arial Unicode MS"/>
          <w:sz w:val="28"/>
          <w:szCs w:val="28"/>
        </w:rPr>
        <w:t>ов</w:t>
      </w:r>
      <w:r w:rsidRPr="00D70619">
        <w:rPr>
          <w:rFonts w:eastAsia="Arial Unicode MS"/>
          <w:sz w:val="28"/>
          <w:szCs w:val="28"/>
        </w:rPr>
        <w:t>.</w:t>
      </w:r>
    </w:p>
    <w:p w:rsidR="00021B15" w:rsidRPr="00D70619" w:rsidRDefault="00021B15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Режим занятий</w:t>
      </w:r>
      <w:r w:rsidR="00567AE6">
        <w:rPr>
          <w:rFonts w:eastAsia="Arial Unicode MS"/>
          <w:sz w:val="28"/>
          <w:szCs w:val="28"/>
        </w:rPr>
        <w:t xml:space="preserve"> </w:t>
      </w:r>
      <w:r w:rsidRPr="00D70619">
        <w:rPr>
          <w:rFonts w:eastAsia="Arial Unicode MS"/>
          <w:sz w:val="28"/>
          <w:szCs w:val="28"/>
        </w:rPr>
        <w:t xml:space="preserve">– </w:t>
      </w:r>
      <w:r w:rsidR="00281DA5" w:rsidRPr="00D70619">
        <w:rPr>
          <w:rFonts w:eastAsia="Arial Unicode MS"/>
          <w:sz w:val="28"/>
          <w:szCs w:val="28"/>
        </w:rPr>
        <w:t>1</w:t>
      </w:r>
      <w:r w:rsidRPr="00D70619">
        <w:rPr>
          <w:rFonts w:eastAsia="Arial Unicode MS"/>
          <w:sz w:val="28"/>
          <w:szCs w:val="28"/>
        </w:rPr>
        <w:t xml:space="preserve"> раз в неделю.</w:t>
      </w:r>
    </w:p>
    <w:p w:rsidR="00C97938" w:rsidRPr="00D70619" w:rsidRDefault="00C97938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Формы занятий: практические работы, лабораторные работы, занятия</w:t>
      </w:r>
      <w:r w:rsidR="00567AE6">
        <w:rPr>
          <w:rFonts w:eastAsia="Arial Unicode MS"/>
          <w:sz w:val="28"/>
          <w:szCs w:val="28"/>
        </w:rPr>
        <w:t>-</w:t>
      </w:r>
      <w:r w:rsidRPr="00D70619">
        <w:rPr>
          <w:rFonts w:eastAsia="Arial Unicode MS"/>
          <w:sz w:val="28"/>
          <w:szCs w:val="28"/>
        </w:rPr>
        <w:t>дискуссии, викторины, конкурсы, экскурсии, интеллектуальные игры.</w:t>
      </w:r>
    </w:p>
    <w:p w:rsidR="00C97938" w:rsidRPr="00D70619" w:rsidRDefault="00C97938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Формы подведения итогов реализации программы: подготовка и защита индивидуального проекта, участие в олимпиадах разного уровня, викторина, тематический праздник, выполнение итогового тестирования.</w:t>
      </w:r>
    </w:p>
    <w:p w:rsidR="00332BD1" w:rsidRPr="00D70619" w:rsidRDefault="005A47A6" w:rsidP="00FF23C5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Взаимосвязь с программой воспитания</w:t>
      </w:r>
    </w:p>
    <w:p w:rsidR="00332BD1" w:rsidRPr="00D70619" w:rsidRDefault="00332BD1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Программа курса внеурочной деятельности разработана с учетом рекомендаций </w:t>
      </w:r>
      <w:r w:rsidR="006070DF" w:rsidRPr="00D70619">
        <w:rPr>
          <w:rFonts w:eastAsia="Arial Unicode MS"/>
          <w:sz w:val="28"/>
          <w:szCs w:val="28"/>
        </w:rPr>
        <w:t xml:space="preserve">Примерной </w:t>
      </w:r>
      <w:r w:rsidRPr="00D70619">
        <w:rPr>
          <w:rFonts w:eastAsia="Arial Unicode MS"/>
          <w:sz w:val="28"/>
          <w:szCs w:val="28"/>
        </w:rPr>
        <w:t>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осуществлению главной цели воспитания</w:t>
      </w:r>
      <w:r w:rsidR="00567AE6">
        <w:rPr>
          <w:rFonts w:eastAsia="Arial Unicode MS"/>
          <w:sz w:val="28"/>
          <w:szCs w:val="28"/>
        </w:rPr>
        <w:t xml:space="preserve"> </w:t>
      </w:r>
      <w:r w:rsidRPr="00D70619">
        <w:rPr>
          <w:rFonts w:eastAsia="Arial Unicode MS"/>
          <w:sz w:val="28"/>
          <w:szCs w:val="28"/>
        </w:rPr>
        <w:t>– полноценному личностному развитию школьников и созданию условий для их позитивной социализации.</w:t>
      </w:r>
    </w:p>
    <w:p w:rsidR="00332BD1" w:rsidRPr="00D70619" w:rsidRDefault="005A47A6" w:rsidP="00FF23C5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D70619">
        <w:rPr>
          <w:rFonts w:eastAsia="Arial Unicode MS"/>
          <w:b/>
          <w:bCs/>
          <w:sz w:val="28"/>
          <w:szCs w:val="28"/>
        </w:rPr>
        <w:t>Особенности работы педагогов по программе</w:t>
      </w:r>
    </w:p>
    <w:p w:rsidR="00335AA8" w:rsidRPr="00D70619" w:rsidRDefault="00332BD1" w:rsidP="00FF23C5">
      <w:pPr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В планировании, организации и проведении занятий </w:t>
      </w:r>
      <w:r w:rsidR="003C1414" w:rsidRPr="00D70619">
        <w:rPr>
          <w:rFonts w:eastAsia="Arial Unicode MS"/>
          <w:sz w:val="28"/>
          <w:szCs w:val="28"/>
        </w:rPr>
        <w:t>може</w:t>
      </w:r>
      <w:r w:rsidR="00567AE6">
        <w:rPr>
          <w:rFonts w:eastAsia="Arial Unicode MS"/>
          <w:sz w:val="28"/>
          <w:szCs w:val="28"/>
        </w:rPr>
        <w:t xml:space="preserve">т принимать участие как педагог </w:t>
      </w:r>
      <w:r w:rsidR="003C1414" w:rsidRPr="00D70619">
        <w:rPr>
          <w:rFonts w:eastAsia="Arial Unicode MS"/>
          <w:sz w:val="28"/>
          <w:szCs w:val="28"/>
        </w:rPr>
        <w:t>– преподаватель ТГПУ им.</w:t>
      </w:r>
      <w:r w:rsidR="00D70619">
        <w:rPr>
          <w:rFonts w:eastAsia="Arial Unicode MS"/>
          <w:sz w:val="28"/>
          <w:szCs w:val="28"/>
        </w:rPr>
        <w:t> Л.</w:t>
      </w:r>
      <w:r w:rsidR="003C1414" w:rsidRPr="00D70619">
        <w:rPr>
          <w:rFonts w:eastAsia="Arial Unicode MS"/>
          <w:sz w:val="28"/>
          <w:szCs w:val="28"/>
        </w:rPr>
        <w:t>Н.</w:t>
      </w:r>
      <w:r w:rsidR="00D70619">
        <w:rPr>
          <w:rFonts w:eastAsia="Arial Unicode MS"/>
          <w:sz w:val="28"/>
          <w:szCs w:val="28"/>
        </w:rPr>
        <w:t> </w:t>
      </w:r>
      <w:r w:rsidR="003C1414" w:rsidRPr="00D70619">
        <w:rPr>
          <w:rFonts w:eastAsia="Arial Unicode MS"/>
          <w:sz w:val="28"/>
          <w:szCs w:val="28"/>
        </w:rPr>
        <w:t xml:space="preserve">Толстого, так и </w:t>
      </w:r>
      <w:r w:rsidR="00520542" w:rsidRPr="00D70619">
        <w:rPr>
          <w:rFonts w:eastAsia="Arial Unicode MS"/>
          <w:sz w:val="28"/>
          <w:szCs w:val="28"/>
        </w:rPr>
        <w:t>педагог, ведущий основные уроки обществознания</w:t>
      </w:r>
      <w:r w:rsidR="003C1414" w:rsidRPr="00D70619">
        <w:rPr>
          <w:rFonts w:eastAsia="Arial Unicode MS"/>
          <w:sz w:val="28"/>
          <w:szCs w:val="28"/>
        </w:rPr>
        <w:t xml:space="preserve">. </w:t>
      </w:r>
      <w:r w:rsidRPr="00D70619">
        <w:rPr>
          <w:rFonts w:eastAsia="Arial Unicode MS"/>
          <w:sz w:val="28"/>
          <w:szCs w:val="28"/>
        </w:rPr>
        <w:t>Задача педагог</w:t>
      </w:r>
      <w:r w:rsidR="00335AA8" w:rsidRPr="00D70619">
        <w:rPr>
          <w:rFonts w:eastAsia="Arial Unicode MS"/>
          <w:sz w:val="28"/>
          <w:szCs w:val="28"/>
        </w:rPr>
        <w:t>а</w:t>
      </w:r>
      <w:r w:rsidRPr="00D70619">
        <w:rPr>
          <w:rFonts w:eastAsia="Arial Unicode MS"/>
          <w:sz w:val="28"/>
          <w:szCs w:val="28"/>
        </w:rPr>
        <w:t xml:space="preserve"> состоит в реализации содержания курса через вовлечение обучающихся в многообразную деятельность, </w:t>
      </w:r>
      <w:r w:rsidR="00335AA8" w:rsidRPr="00D70619">
        <w:rPr>
          <w:rFonts w:eastAsia="Arial Unicode MS"/>
          <w:sz w:val="28"/>
          <w:szCs w:val="28"/>
        </w:rPr>
        <w:t>о</w:t>
      </w:r>
      <w:r w:rsidRPr="00D70619">
        <w:rPr>
          <w:rFonts w:eastAsia="Arial Unicode MS"/>
          <w:sz w:val="28"/>
          <w:szCs w:val="28"/>
        </w:rPr>
        <w:t>рганизованную в разных формах. Особенностью занятий является их интерактивность</w:t>
      </w:r>
      <w:r w:rsidR="00335AA8" w:rsidRPr="00D70619">
        <w:rPr>
          <w:rFonts w:eastAsia="Arial Unicode MS"/>
          <w:sz w:val="28"/>
          <w:szCs w:val="28"/>
        </w:rPr>
        <w:t>.</w:t>
      </w:r>
      <w:r w:rsidRPr="00D70619">
        <w:rPr>
          <w:rFonts w:eastAsia="Arial Unicode MS"/>
          <w:sz w:val="28"/>
          <w:szCs w:val="28"/>
        </w:rPr>
        <w:t xml:space="preserve"> </w:t>
      </w:r>
    </w:p>
    <w:p w:rsidR="00335AA8" w:rsidRPr="00D70619" w:rsidRDefault="00335AA8" w:rsidP="00FF23C5">
      <w:pPr>
        <w:ind w:firstLine="709"/>
        <w:jc w:val="both"/>
        <w:rPr>
          <w:rFonts w:eastAsia="Arial Unicode MS"/>
          <w:sz w:val="28"/>
          <w:szCs w:val="28"/>
        </w:rPr>
      </w:pPr>
    </w:p>
    <w:p w:rsidR="00335AA8" w:rsidRPr="00D70619" w:rsidRDefault="005A47A6" w:rsidP="00FF23C5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СОДЕРЖАНИЕ ПРОГРАММЫ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70619">
        <w:rPr>
          <w:b/>
          <w:bCs/>
          <w:color w:val="000000"/>
          <w:sz w:val="28"/>
          <w:szCs w:val="28"/>
        </w:rPr>
        <w:t>Раздел</w:t>
      </w:r>
      <w:r w:rsidR="00BA7816">
        <w:rPr>
          <w:b/>
          <w:bCs/>
          <w:color w:val="000000"/>
          <w:sz w:val="28"/>
          <w:szCs w:val="28"/>
        </w:rPr>
        <w:t> </w:t>
      </w:r>
      <w:r w:rsidR="00D70619">
        <w:rPr>
          <w:b/>
          <w:bCs/>
          <w:color w:val="000000"/>
          <w:sz w:val="28"/>
          <w:szCs w:val="28"/>
        </w:rPr>
        <w:t>1</w:t>
      </w:r>
      <w:r w:rsidRPr="00D70619">
        <w:rPr>
          <w:b/>
          <w:bCs/>
          <w:color w:val="000000"/>
          <w:sz w:val="28"/>
          <w:szCs w:val="28"/>
        </w:rPr>
        <w:t>. История России эпохи традиционализма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lastRenderedPageBreak/>
        <w:t>Восточные славяне в VI–</w:t>
      </w:r>
      <w:r w:rsidR="00D70619">
        <w:rPr>
          <w:sz w:val="28"/>
          <w:szCs w:val="28"/>
        </w:rPr>
        <w:t>IX</w:t>
      </w:r>
      <w:r w:rsidR="00D70619">
        <w:t> </w:t>
      </w:r>
      <w:r w:rsidRPr="00D70619">
        <w:rPr>
          <w:sz w:val="28"/>
          <w:szCs w:val="28"/>
        </w:rPr>
        <w:t>вв. Территория восточных славян. Путь «</w:t>
      </w:r>
      <w:proofErr w:type="gramStart"/>
      <w:r w:rsidRPr="00D70619">
        <w:rPr>
          <w:sz w:val="28"/>
          <w:szCs w:val="28"/>
        </w:rPr>
        <w:t>из варяг</w:t>
      </w:r>
      <w:proofErr w:type="gramEnd"/>
      <w:r w:rsidRPr="00D70619">
        <w:rPr>
          <w:sz w:val="28"/>
          <w:szCs w:val="28"/>
        </w:rPr>
        <w:t xml:space="preserve"> в греки». Хозяйство славян. Община. Город. Общественный строй. Славянское язычество. Образование Древнерусского государства.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Первые киевские князья (IX</w:t>
      </w:r>
      <w:r w:rsidR="00567AE6">
        <w:rPr>
          <w:sz w:val="28"/>
          <w:szCs w:val="28"/>
        </w:rPr>
        <w:t>–</w:t>
      </w:r>
      <w:r w:rsidRPr="00D70619">
        <w:rPr>
          <w:sz w:val="28"/>
          <w:szCs w:val="28"/>
        </w:rPr>
        <w:t>X в.).</w:t>
      </w:r>
      <w:r w:rsidR="00567AE6">
        <w:rPr>
          <w:sz w:val="28"/>
          <w:szCs w:val="28"/>
        </w:rPr>
        <w:t xml:space="preserve"> Объединение Нов</w:t>
      </w:r>
      <w:r w:rsidRPr="00D70619">
        <w:rPr>
          <w:sz w:val="28"/>
          <w:szCs w:val="28"/>
        </w:rPr>
        <w:t>города и Киева. Договор Руси с греками. Князь Игорь. Уроки и погосты. Походы Святослава. Расцвет Киевской Руси. Владимир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 xml:space="preserve">I. Принятие христианства. Ярослав Мудрый. Социально-экономический строй Руси. «Русская Правда». Народные восстания. Переход к удельной раздробленности. </w:t>
      </w:r>
      <w:proofErr w:type="spellStart"/>
      <w:r w:rsidRPr="00D70619">
        <w:rPr>
          <w:sz w:val="28"/>
          <w:szCs w:val="28"/>
        </w:rPr>
        <w:t>Любечский</w:t>
      </w:r>
      <w:proofErr w:type="spellEnd"/>
      <w:r w:rsidRPr="00D70619">
        <w:rPr>
          <w:sz w:val="28"/>
          <w:szCs w:val="28"/>
        </w:rPr>
        <w:t xml:space="preserve"> съезд. Владимир Мономах.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Причины раздробленности. Владимиро-Суздальское княжество. Галицко-Волынское княжество. Новгородская боярская феодальная республика. Киевское княжество.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Особенности развития русской культуры IX–XVII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>вв. Истоки русского культурного развития. Письменность. Просвещение. Литература. Устное народное творчество. Ремесло. Архитектура. Живопись.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Образование монгольского государства. Монгольское войско. Разгром Средней Азии, Ирана, Закавказья. Битва на р.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>Калке. Подготовка похода на Русь. Оборона Рязани. Взятие Киева. Поход Батыя на Европу. Борьба с агрессией крестоносцев. Невская битва. Ледовое побоище. Золотая Орда. Последствия монгольского завоевания.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Социально-экономическое развитие Северо-Восточной Руси. Начало объединения русских земель (возвышение Москвы, борьба Москвы и Твери за великокняжеский престол, восстание в Твери, Иван Калита, Дмитрий Донской, Куликовская битва и е</w:t>
      </w:r>
      <w:r w:rsidR="00D70619">
        <w:rPr>
          <w:sz w:val="28"/>
          <w:szCs w:val="28"/>
        </w:rPr>
        <w:t>е</w:t>
      </w:r>
      <w:r w:rsidRPr="00D70619">
        <w:rPr>
          <w:sz w:val="28"/>
          <w:szCs w:val="28"/>
        </w:rPr>
        <w:t xml:space="preserve"> значение, Разгром Москвы </w:t>
      </w:r>
      <w:proofErr w:type="spellStart"/>
      <w:r w:rsidRPr="00D70619">
        <w:rPr>
          <w:sz w:val="28"/>
          <w:szCs w:val="28"/>
        </w:rPr>
        <w:t>Тохтамышем</w:t>
      </w:r>
      <w:proofErr w:type="spellEnd"/>
      <w:r w:rsidRPr="00D70619">
        <w:rPr>
          <w:sz w:val="28"/>
          <w:szCs w:val="28"/>
        </w:rPr>
        <w:t>, поход Тимура). Феодальная война 1431</w:t>
      </w:r>
      <w:r w:rsidR="00D70619">
        <w:rPr>
          <w:sz w:val="28"/>
          <w:szCs w:val="28"/>
        </w:rPr>
        <w:t>–</w:t>
      </w:r>
      <w:r w:rsidRPr="00D70619">
        <w:rPr>
          <w:sz w:val="28"/>
          <w:szCs w:val="28"/>
        </w:rPr>
        <w:t>1453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 xml:space="preserve">гг. Русь и Флорентийская уния. 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 xml:space="preserve">Особенности образования </w:t>
      </w:r>
      <w:r w:rsidR="00F824C5" w:rsidRPr="00D70619">
        <w:rPr>
          <w:sz w:val="28"/>
          <w:szCs w:val="28"/>
        </w:rPr>
        <w:t xml:space="preserve">Российского </w:t>
      </w:r>
      <w:r w:rsidRPr="00D70619">
        <w:rPr>
          <w:sz w:val="28"/>
          <w:szCs w:val="28"/>
        </w:rPr>
        <w:t>государства. Иван</w:t>
      </w:r>
      <w:r w:rsidR="00F824C5">
        <w:rPr>
          <w:sz w:val="28"/>
          <w:szCs w:val="28"/>
        </w:rPr>
        <w:t xml:space="preserve"> </w:t>
      </w:r>
      <w:r w:rsidRPr="00D70619">
        <w:rPr>
          <w:sz w:val="28"/>
          <w:szCs w:val="28"/>
        </w:rPr>
        <w:t>III. Объединение земель Северо-Восточной Руси. Присоединение Новгорода. Свержение золотоордынского ига. Василий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>III. Централизация власти. Боярская Дума. Судебник Ивана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>III. Р</w:t>
      </w:r>
      <w:r w:rsidR="00F824C5">
        <w:rPr>
          <w:sz w:val="28"/>
          <w:szCs w:val="28"/>
        </w:rPr>
        <w:t>усская церковь конца</w:t>
      </w:r>
      <w:r w:rsidR="00D70619">
        <w:rPr>
          <w:sz w:val="28"/>
          <w:szCs w:val="28"/>
        </w:rPr>
        <w:t xml:space="preserve"> XV</w:t>
      </w:r>
      <w:r w:rsidR="00F824C5">
        <w:rPr>
          <w:sz w:val="28"/>
          <w:szCs w:val="28"/>
        </w:rPr>
        <w:t xml:space="preserve"> </w:t>
      </w:r>
      <w:r w:rsidR="00D70619">
        <w:rPr>
          <w:sz w:val="28"/>
          <w:szCs w:val="28"/>
        </w:rPr>
        <w:t>–</w:t>
      </w:r>
      <w:r w:rsidR="00F824C5">
        <w:rPr>
          <w:sz w:val="28"/>
          <w:szCs w:val="28"/>
        </w:rPr>
        <w:t xml:space="preserve"> начала </w:t>
      </w:r>
      <w:r w:rsidR="00D70619">
        <w:rPr>
          <w:sz w:val="28"/>
          <w:szCs w:val="28"/>
        </w:rPr>
        <w:t>XVI </w:t>
      </w:r>
      <w:r w:rsidRPr="00D70619">
        <w:rPr>
          <w:sz w:val="28"/>
          <w:szCs w:val="28"/>
        </w:rPr>
        <w:t>в</w:t>
      </w:r>
      <w:r w:rsidR="00AE2D8A">
        <w:rPr>
          <w:sz w:val="28"/>
          <w:szCs w:val="28"/>
        </w:rPr>
        <w:t>в</w:t>
      </w:r>
      <w:r w:rsidRPr="00D70619">
        <w:rPr>
          <w:sz w:val="28"/>
          <w:szCs w:val="28"/>
        </w:rPr>
        <w:t>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Социально-экономическое развитие (территория, население, сельское хозяйство, города, торговля). Внутренняя политика (боярское правление, восстание в Москве 1547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>г., Избранная Рада, Судебник 1550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 xml:space="preserve">г., военная реформа, Стоглавый собор). 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Внешняя политика (присоединение и освоение новых земель, Ливонская война). Опричнина.</w:t>
      </w:r>
    </w:p>
    <w:p w:rsidR="006A7E00" w:rsidRPr="00D70619" w:rsidRDefault="00D70619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Поруха 70–80-хгг. XVI </w:t>
      </w:r>
      <w:r w:rsidR="006A7E00" w:rsidRPr="00D70619">
        <w:rPr>
          <w:sz w:val="28"/>
          <w:szCs w:val="28"/>
        </w:rPr>
        <w:t>в. Фактическое закрепощение крестьян. Царь Федор Иоаннович. Борис Годунов. Восстание Хлопка. Лжедмитрий</w:t>
      </w:r>
      <w:r>
        <w:rPr>
          <w:sz w:val="28"/>
          <w:szCs w:val="28"/>
        </w:rPr>
        <w:t> </w:t>
      </w:r>
      <w:r w:rsidR="006A7E00" w:rsidRPr="00D70619">
        <w:rPr>
          <w:sz w:val="28"/>
          <w:szCs w:val="28"/>
        </w:rPr>
        <w:t xml:space="preserve">I. Василий Шуйский. Восстание </w:t>
      </w:r>
      <w:proofErr w:type="spellStart"/>
      <w:r w:rsidR="006A7E00" w:rsidRPr="00D70619">
        <w:rPr>
          <w:sz w:val="28"/>
          <w:szCs w:val="28"/>
        </w:rPr>
        <w:t>Болотникова</w:t>
      </w:r>
      <w:proofErr w:type="spellEnd"/>
      <w:r w:rsidR="006A7E00" w:rsidRPr="00D70619">
        <w:rPr>
          <w:sz w:val="28"/>
          <w:szCs w:val="28"/>
        </w:rPr>
        <w:t>. Лжедмитрий</w:t>
      </w:r>
      <w:r>
        <w:rPr>
          <w:sz w:val="28"/>
          <w:szCs w:val="28"/>
        </w:rPr>
        <w:t> </w:t>
      </w:r>
      <w:r w:rsidR="006A7E00" w:rsidRPr="00D70619">
        <w:rPr>
          <w:sz w:val="28"/>
          <w:szCs w:val="28"/>
        </w:rPr>
        <w:t>II. Открытая интервенция. Воцарение Романовых. Окончание интервенции. Окончание Смуты</w:t>
      </w:r>
      <w:r>
        <w:rPr>
          <w:sz w:val="28"/>
          <w:szCs w:val="28"/>
        </w:rPr>
        <w:t>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Территория, население, сельское хозяйство, промышленность (ремесло, мануфактуры), торговля, начало формирования всероссийского рынка, социальная структура общества.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Царь Михаил Федорович. Смоленская война 1632–1634</w:t>
      </w:r>
      <w:r w:rsidR="00D70619">
        <w:rPr>
          <w:sz w:val="28"/>
          <w:szCs w:val="28"/>
        </w:rPr>
        <w:t> гг. Азовское взятие 1637 </w:t>
      </w:r>
      <w:r w:rsidRPr="00D70619">
        <w:rPr>
          <w:sz w:val="28"/>
          <w:szCs w:val="28"/>
        </w:rPr>
        <w:t xml:space="preserve">г. Царь Алексей Михайлович. Городские восстания. Соборное </w:t>
      </w:r>
      <w:r w:rsidR="00D70619">
        <w:rPr>
          <w:sz w:val="28"/>
          <w:szCs w:val="28"/>
        </w:rPr>
        <w:lastRenderedPageBreak/>
        <w:t>уложение 1649</w:t>
      </w:r>
      <w:r w:rsidR="00D70619">
        <w:t> </w:t>
      </w:r>
      <w:r w:rsidRPr="00D70619">
        <w:rPr>
          <w:sz w:val="28"/>
          <w:szCs w:val="28"/>
        </w:rPr>
        <w:t>г. Украина и Россия 1648</w:t>
      </w:r>
      <w:r w:rsidR="00D70619">
        <w:rPr>
          <w:sz w:val="28"/>
          <w:szCs w:val="28"/>
        </w:rPr>
        <w:t>–</w:t>
      </w:r>
      <w:r w:rsidRPr="00D70619">
        <w:rPr>
          <w:sz w:val="28"/>
          <w:szCs w:val="28"/>
        </w:rPr>
        <w:t>1654</w:t>
      </w:r>
      <w:r w:rsidR="00D70619">
        <w:rPr>
          <w:sz w:val="28"/>
          <w:szCs w:val="28"/>
        </w:rPr>
        <w:t> </w:t>
      </w:r>
      <w:r w:rsidRPr="00D70619">
        <w:rPr>
          <w:sz w:val="28"/>
          <w:szCs w:val="28"/>
        </w:rPr>
        <w:t xml:space="preserve">гг. Богдан Хмельницкий. </w:t>
      </w:r>
      <w:proofErr w:type="spellStart"/>
      <w:r w:rsidRPr="00D70619">
        <w:rPr>
          <w:sz w:val="28"/>
          <w:szCs w:val="28"/>
        </w:rPr>
        <w:t>Переяславская</w:t>
      </w:r>
      <w:proofErr w:type="spellEnd"/>
      <w:r w:rsidRPr="00D70619">
        <w:rPr>
          <w:sz w:val="28"/>
          <w:szCs w:val="28"/>
        </w:rPr>
        <w:t xml:space="preserve"> рада 1654 г. Церковная реформа Никона.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Особенности развития русской культуры. Устное народное творчество. Летописание. Исторические повести. Архитектура. Живопись. Общественно-политическая мысль. Летописание. Начало книгопечатания. Просвещение.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70619">
        <w:rPr>
          <w:b/>
          <w:bCs/>
          <w:color w:val="000000"/>
          <w:sz w:val="28"/>
          <w:szCs w:val="28"/>
        </w:rPr>
        <w:t>Раздел</w:t>
      </w:r>
      <w:r w:rsidR="00BA7816">
        <w:rPr>
          <w:b/>
          <w:bCs/>
          <w:color w:val="000000"/>
          <w:sz w:val="28"/>
          <w:szCs w:val="28"/>
        </w:rPr>
        <w:t> </w:t>
      </w:r>
      <w:r w:rsidR="00D70619">
        <w:rPr>
          <w:b/>
          <w:bCs/>
          <w:color w:val="000000"/>
          <w:sz w:val="28"/>
          <w:szCs w:val="28"/>
        </w:rPr>
        <w:t>2</w:t>
      </w:r>
      <w:r w:rsidRPr="00D70619">
        <w:rPr>
          <w:b/>
          <w:bCs/>
          <w:color w:val="000000"/>
          <w:sz w:val="28"/>
          <w:szCs w:val="28"/>
        </w:rPr>
        <w:t>. Россия в эпоху Нового времени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Переход к абсолютизму. Царь Федор Алексе</w:t>
      </w:r>
      <w:r w:rsidR="00D70619">
        <w:rPr>
          <w:color w:val="000000"/>
          <w:sz w:val="28"/>
          <w:szCs w:val="28"/>
        </w:rPr>
        <w:t>евич. Московское восстание 1682 </w:t>
      </w:r>
      <w:r w:rsidRPr="00D70619">
        <w:rPr>
          <w:color w:val="000000"/>
          <w:sz w:val="28"/>
          <w:szCs w:val="28"/>
        </w:rPr>
        <w:t xml:space="preserve">г. </w:t>
      </w:r>
      <w:proofErr w:type="spellStart"/>
      <w:r w:rsidRPr="00D70619">
        <w:rPr>
          <w:color w:val="000000"/>
          <w:sz w:val="28"/>
          <w:szCs w:val="28"/>
        </w:rPr>
        <w:t>Хованщина</w:t>
      </w:r>
      <w:proofErr w:type="spellEnd"/>
      <w:r w:rsidRPr="00D70619">
        <w:rPr>
          <w:color w:val="000000"/>
          <w:sz w:val="28"/>
          <w:szCs w:val="28"/>
        </w:rPr>
        <w:t xml:space="preserve">. Правление Софьи. Воцарение Петра I. Азовские походы. Великое посольство. Великая Северная война. Реформы первой четверти XVIII в. Строительство заводов. Сельское хозяйство. Торговля. Социальная политика государства. Армия и флот. Указ о престолонаследии. Значение реформ. 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Реформы первой четверти XVIII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в. Строительство заводов. Сельское хозяйство. Торговля. Социальная политика государства. Армия и флот. Указ о престолонаследии. Значение реформ.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Екатерина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I. Петр</w:t>
      </w:r>
      <w:r w:rsidR="00D70619">
        <w:t> </w:t>
      </w:r>
      <w:r w:rsidRPr="00D70619">
        <w:rPr>
          <w:color w:val="000000"/>
          <w:sz w:val="28"/>
          <w:szCs w:val="28"/>
        </w:rPr>
        <w:t>II. Заговор верхов. Анна Иоанновна. Иван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VI Анто</w:t>
      </w:r>
      <w:r w:rsidR="00D70619">
        <w:rPr>
          <w:color w:val="000000"/>
          <w:sz w:val="28"/>
          <w:szCs w:val="28"/>
        </w:rPr>
        <w:t>нович. Елизавета Петровна. Петр </w:t>
      </w:r>
      <w:r w:rsidRPr="00D70619">
        <w:rPr>
          <w:color w:val="000000"/>
          <w:sz w:val="28"/>
          <w:szCs w:val="28"/>
        </w:rPr>
        <w:t>III. Внешняя политика (польско-русские отношения, русско-турецкая война 1735</w:t>
      </w:r>
      <w:r w:rsidR="00D70619">
        <w:rPr>
          <w:color w:val="000000"/>
          <w:sz w:val="28"/>
          <w:szCs w:val="28"/>
        </w:rPr>
        <w:t>–</w:t>
      </w:r>
      <w:r w:rsidRPr="00D70619">
        <w:rPr>
          <w:color w:val="000000"/>
          <w:sz w:val="28"/>
          <w:szCs w:val="28"/>
        </w:rPr>
        <w:t>1739</w:t>
      </w:r>
      <w:r w:rsidR="00D70619">
        <w:rPr>
          <w:color w:val="000000"/>
          <w:sz w:val="28"/>
          <w:szCs w:val="28"/>
        </w:rPr>
        <w:t> гг., русско-шведская война 1741</w:t>
      </w:r>
      <w:r w:rsidRPr="00D70619">
        <w:rPr>
          <w:color w:val="000000"/>
          <w:sz w:val="28"/>
          <w:szCs w:val="28"/>
        </w:rPr>
        <w:t>–</w:t>
      </w:r>
      <w:r w:rsidR="00D70619">
        <w:rPr>
          <w:color w:val="000000"/>
          <w:sz w:val="28"/>
          <w:szCs w:val="28"/>
        </w:rPr>
        <w:t>1743 гг., Семилетняя война 1756–</w:t>
      </w:r>
      <w:r w:rsidRPr="00D70619">
        <w:rPr>
          <w:color w:val="000000"/>
          <w:sz w:val="28"/>
          <w:szCs w:val="28"/>
        </w:rPr>
        <w:t>1763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гг.)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Социально-экономическое развитие (территория, население, сельское хозяйство, промышленность, внутренняя и внешняя торговля, финансы, укрепление сословного строя). Просвещенный абсолютизм. Уложенная комиссия. Восстание Пугачева. Реформы Екатерины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II. Внешняя политика.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Особенности русской культуры XVIII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в. Возникновение светской школы. Наука и техника. М.В. Ломоносов. Общественная мысль. Быт и нравы. Архитектура. Скульптура. Живопись. Театр.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Система государственного управления. Император Александр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I. Эра либерализма. Реформы государственного управления. Аракчеевщина</w:t>
      </w:r>
      <w:r w:rsidR="00D70619">
        <w:rPr>
          <w:color w:val="000000"/>
          <w:sz w:val="28"/>
          <w:szCs w:val="28"/>
        </w:rPr>
        <w:t>. Император Николай </w:t>
      </w:r>
      <w:r w:rsidRPr="00D70619">
        <w:rPr>
          <w:color w:val="000000"/>
          <w:sz w:val="28"/>
          <w:szCs w:val="28"/>
        </w:rPr>
        <w:t>I. Кодификация законодательства. Крестьянский вопрос. Политика в области цензуры и образования. «Мрачное семилетие».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Основные направления внешней политики. Борьба с революционной Францией. Войны с Турцией и Ираном. Присоединение Финлянд</w:t>
      </w:r>
      <w:r w:rsidR="00D70619">
        <w:rPr>
          <w:color w:val="000000"/>
          <w:sz w:val="28"/>
          <w:szCs w:val="28"/>
        </w:rPr>
        <w:t>ии. Отечественная война 1812 г. Европейская политика в 1813–</w:t>
      </w:r>
      <w:r w:rsidRPr="00D70619">
        <w:rPr>
          <w:color w:val="000000"/>
          <w:sz w:val="28"/>
          <w:szCs w:val="28"/>
        </w:rPr>
        <w:t>1820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гг. Венский конгресс. Священный союз. Восточный вопрос. Россия и народы Северного Кавказа. Крымская война.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Причины подъема общественного движения. Декабристы. Консерваторы. Либералы. Радикалы.</w:t>
      </w:r>
    </w:p>
    <w:p w:rsidR="006A7E00" w:rsidRPr="00D70619" w:rsidRDefault="00BA7816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</w:t>
      </w:r>
      <w:r w:rsidR="00D70619">
        <w:rPr>
          <w:b/>
          <w:bCs/>
          <w:color w:val="000000"/>
          <w:sz w:val="28"/>
          <w:szCs w:val="28"/>
        </w:rPr>
        <w:t>3</w:t>
      </w:r>
      <w:r w:rsidR="006A7E00" w:rsidRPr="00D70619">
        <w:rPr>
          <w:b/>
          <w:bCs/>
          <w:color w:val="000000"/>
          <w:sz w:val="28"/>
          <w:szCs w:val="28"/>
        </w:rPr>
        <w:t>. Россия в эпоху модернизации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Отмена крепостного права. Император Александр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II. Великие реформы (Реорганизация местного управления, судебная реформа, военная реформа, реформа образования, земска</w:t>
      </w:r>
      <w:r w:rsidR="00D70619">
        <w:rPr>
          <w:color w:val="000000"/>
          <w:sz w:val="28"/>
          <w:szCs w:val="28"/>
        </w:rPr>
        <w:t>я реформа). Император Александр </w:t>
      </w:r>
      <w:r w:rsidRPr="00D70619">
        <w:rPr>
          <w:color w:val="000000"/>
          <w:sz w:val="28"/>
          <w:szCs w:val="28"/>
        </w:rPr>
        <w:t>III. Охранительные реформы.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619">
        <w:rPr>
          <w:color w:val="000000"/>
          <w:sz w:val="28"/>
          <w:szCs w:val="28"/>
        </w:rPr>
        <w:t xml:space="preserve">Основные направления внешней политики. Россия в системе международных отношений (борьба за пересмотр Парижского мира, Союз </w:t>
      </w:r>
      <w:r w:rsidRPr="00D70619">
        <w:rPr>
          <w:color w:val="000000"/>
          <w:sz w:val="28"/>
          <w:szCs w:val="28"/>
        </w:rPr>
        <w:lastRenderedPageBreak/>
        <w:t>трех императоров). Присоединение Средней Азии. Восточный кризис и русско-турецкая война 1877</w:t>
      </w:r>
      <w:r w:rsidR="00D70619">
        <w:rPr>
          <w:color w:val="000000"/>
          <w:sz w:val="28"/>
          <w:szCs w:val="28"/>
        </w:rPr>
        <w:t>–</w:t>
      </w:r>
      <w:r w:rsidRPr="00D70619">
        <w:rPr>
          <w:color w:val="000000"/>
          <w:sz w:val="28"/>
          <w:szCs w:val="28"/>
        </w:rPr>
        <w:t>1878</w:t>
      </w:r>
      <w:r w:rsidR="00D70619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гг. Внешняя политика</w:t>
      </w:r>
      <w:r w:rsidR="00D70619">
        <w:rPr>
          <w:color w:val="000000"/>
          <w:sz w:val="28"/>
          <w:szCs w:val="28"/>
        </w:rPr>
        <w:t xml:space="preserve"> в конце XIX </w:t>
      </w:r>
      <w:r w:rsidRPr="00D70619">
        <w:rPr>
          <w:color w:val="000000"/>
          <w:sz w:val="28"/>
          <w:szCs w:val="28"/>
        </w:rPr>
        <w:t>в.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>Причины подъема общественного движения. Консерваторы. Либералы. Радикалы («Земля и воля» 1861</w:t>
      </w:r>
      <w:r w:rsidR="00AE2D8A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г., «Земля и воля 1876</w:t>
      </w:r>
      <w:r w:rsidR="00AE2D8A">
        <w:rPr>
          <w:color w:val="000000"/>
          <w:sz w:val="28"/>
          <w:szCs w:val="28"/>
        </w:rPr>
        <w:t>–</w:t>
      </w:r>
      <w:r w:rsidRPr="00D70619">
        <w:rPr>
          <w:color w:val="000000"/>
          <w:sz w:val="28"/>
          <w:szCs w:val="28"/>
        </w:rPr>
        <w:t>1879</w:t>
      </w:r>
      <w:r w:rsidR="00AE2D8A">
        <w:rPr>
          <w:color w:val="000000"/>
          <w:sz w:val="28"/>
          <w:szCs w:val="28"/>
        </w:rPr>
        <w:t> </w:t>
      </w:r>
      <w:r w:rsidRPr="00D70619">
        <w:rPr>
          <w:color w:val="000000"/>
          <w:sz w:val="28"/>
          <w:szCs w:val="28"/>
        </w:rPr>
        <w:t>гг., революционные народники, группа «Освобождение труда»).</w:t>
      </w:r>
    </w:p>
    <w:p w:rsidR="006A7E00" w:rsidRPr="00D70619" w:rsidRDefault="006A7E00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619">
        <w:rPr>
          <w:color w:val="000000"/>
          <w:sz w:val="28"/>
          <w:szCs w:val="28"/>
        </w:rPr>
        <w:t xml:space="preserve">Просвещение и образование. Просветительская деятельность. Наука. Литература. Театр. Музыка. Живопись. Скульптура. Архитектура. </w:t>
      </w:r>
    </w:p>
    <w:p w:rsidR="006A7E00" w:rsidRPr="00D70619" w:rsidRDefault="00AE2D8A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 </w:t>
      </w:r>
      <w:r w:rsidR="006A7E00" w:rsidRPr="00D70619">
        <w:rPr>
          <w:color w:val="000000"/>
          <w:sz w:val="28"/>
          <w:szCs w:val="28"/>
        </w:rPr>
        <w:t>– «развивающееся общество» на рубеже XIX–XX</w:t>
      </w:r>
      <w:r>
        <w:rPr>
          <w:color w:val="000000"/>
          <w:sz w:val="28"/>
          <w:szCs w:val="28"/>
        </w:rPr>
        <w:t> </w:t>
      </w:r>
      <w:r w:rsidR="006A7E00" w:rsidRPr="00D70619">
        <w:rPr>
          <w:color w:val="000000"/>
          <w:sz w:val="28"/>
          <w:szCs w:val="28"/>
        </w:rPr>
        <w:t>вв. «Зависимое развитие». Концепция Эванса. Анализ возможностей быстрого развития страны. Три группы стран и их роль в мировом экономическом процессе</w:t>
      </w:r>
      <w:r>
        <w:rPr>
          <w:color w:val="000000"/>
          <w:sz w:val="28"/>
          <w:szCs w:val="28"/>
        </w:rPr>
        <w:t xml:space="preserve">. «Германский путь» Н.Х. </w:t>
      </w:r>
      <w:proofErr w:type="spellStart"/>
      <w:r w:rsidR="006A7E00" w:rsidRPr="00D70619">
        <w:rPr>
          <w:color w:val="000000"/>
          <w:sz w:val="28"/>
          <w:szCs w:val="28"/>
        </w:rPr>
        <w:t>Бунге</w:t>
      </w:r>
      <w:proofErr w:type="spellEnd"/>
      <w:r w:rsidR="006A7E00" w:rsidRPr="00D70619">
        <w:rPr>
          <w:color w:val="000000"/>
          <w:sz w:val="28"/>
          <w:szCs w:val="28"/>
        </w:rPr>
        <w:t>, И.Л.</w:t>
      </w:r>
      <w:r>
        <w:rPr>
          <w:color w:val="000000"/>
          <w:sz w:val="28"/>
          <w:szCs w:val="28"/>
        </w:rPr>
        <w:t> </w:t>
      </w:r>
      <w:proofErr w:type="spellStart"/>
      <w:r w:rsidR="006A7E00" w:rsidRPr="00D70619">
        <w:rPr>
          <w:color w:val="000000"/>
          <w:sz w:val="28"/>
          <w:szCs w:val="28"/>
        </w:rPr>
        <w:t>Вышнеградского</w:t>
      </w:r>
      <w:proofErr w:type="spellEnd"/>
      <w:r w:rsidR="006A7E00" w:rsidRPr="00D70619">
        <w:rPr>
          <w:color w:val="000000"/>
          <w:sz w:val="28"/>
          <w:szCs w:val="28"/>
        </w:rPr>
        <w:t>, С.Ю.</w:t>
      </w:r>
      <w:r>
        <w:rPr>
          <w:color w:val="000000"/>
          <w:sz w:val="28"/>
          <w:szCs w:val="28"/>
        </w:rPr>
        <w:t xml:space="preserve"> </w:t>
      </w:r>
      <w:r w:rsidR="006A7E00" w:rsidRPr="00D70619">
        <w:rPr>
          <w:color w:val="000000"/>
          <w:sz w:val="28"/>
          <w:szCs w:val="28"/>
        </w:rPr>
        <w:t>Витте и причины неудачи. Альтернатива однолинейному объяснению проблемы модернизации России в начале XX</w:t>
      </w:r>
      <w:r>
        <w:rPr>
          <w:color w:val="000000"/>
          <w:sz w:val="28"/>
          <w:szCs w:val="28"/>
        </w:rPr>
        <w:t> </w:t>
      </w:r>
      <w:r w:rsidR="006A7E00" w:rsidRPr="00D70619">
        <w:rPr>
          <w:color w:val="000000"/>
          <w:sz w:val="28"/>
          <w:szCs w:val="28"/>
        </w:rPr>
        <w:t>в.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Раздел</w:t>
      </w:r>
      <w:r w:rsidR="00AE2D8A">
        <w:rPr>
          <w:rFonts w:eastAsia="Arial Unicode MS"/>
          <w:b/>
          <w:sz w:val="28"/>
          <w:szCs w:val="28"/>
        </w:rPr>
        <w:t> 4</w:t>
      </w:r>
      <w:r w:rsidRPr="00D70619">
        <w:rPr>
          <w:rFonts w:eastAsia="Arial Unicode MS"/>
          <w:b/>
          <w:sz w:val="28"/>
          <w:szCs w:val="28"/>
        </w:rPr>
        <w:t>. Дискуссионные вопросы истории России первой половины XX</w:t>
      </w:r>
      <w:r w:rsidR="00AE2D8A">
        <w:rPr>
          <w:rFonts w:eastAsia="Arial Unicode MS"/>
          <w:b/>
          <w:sz w:val="28"/>
          <w:szCs w:val="28"/>
        </w:rPr>
        <w:t> </w:t>
      </w:r>
      <w:r w:rsidRPr="00D70619">
        <w:rPr>
          <w:rFonts w:eastAsia="Arial Unicode MS"/>
          <w:b/>
          <w:sz w:val="28"/>
          <w:szCs w:val="28"/>
        </w:rPr>
        <w:t>в.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1917</w:t>
      </w:r>
      <w:r w:rsidR="00AE2D8A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г.: возможность исторического выбора. Оценки событий 1917</w:t>
      </w:r>
      <w:r w:rsidR="00AE2D8A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 западными историками. Идеологическая доктрина событий Октября 1917</w:t>
      </w:r>
      <w:r w:rsidR="00AE2D8A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 xml:space="preserve">г. в СССР. Взгляды на Октябрь современных российских историков. Выявление и анализ альтернатив: Керенский, Корнилов, Ленин. Причины краха </w:t>
      </w:r>
      <w:proofErr w:type="spellStart"/>
      <w:r w:rsidRPr="00D70619">
        <w:rPr>
          <w:rFonts w:eastAsia="Arial Unicode MS"/>
          <w:sz w:val="28"/>
          <w:szCs w:val="28"/>
        </w:rPr>
        <w:t>послефевральской</w:t>
      </w:r>
      <w:proofErr w:type="spellEnd"/>
      <w:r w:rsidRPr="00D70619">
        <w:rPr>
          <w:rFonts w:eastAsia="Arial Unicode MS"/>
          <w:sz w:val="28"/>
          <w:szCs w:val="28"/>
        </w:rPr>
        <w:t xml:space="preserve"> демократии и победы большевиков.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Гражданская война и интервенция: этапы, участники. Дискуссия о причинах, характере и хронологических рамках гражданской войны. Цели и идеология противоборствующих сторон. «Зеленое» движение.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Политика «военного коммунизма». Белый и красный террор. Итоги гражданской войны. Причины поражения белого движения. Создание Коминтерна. Война с Польшей и провал курса на мировую революцию.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Экономическое и политическое положение Советской России после гражданской войны. Кронштадтский мятеж. Переход к новой экономической политике.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Успехи, противоречия и кризисы НЭПа. Денежная реформа. Роль государства в экономике периода НЭПа. Причины свертывания НЭПа.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Новая экономическая политика в оценках историков и современников.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Причины и предпосылки объединения советских республик. Полемика о принципах национально-государственного строительства. Образование СССР. Основные направления и принципы национальной политики советской власти.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Внешнеполитическая стратегия СССР в период между мировыми войнами. Деятельность Коминтерна. Дипломатическое признание СССР.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Идеологические основы советского общества и культура в 1920-х. Литературно-художественные группировки 1920-х гг.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Выбор стратегии форсированного социально-экономического развития. Переход к плановой экономике. Индустриализация, ее источники и результаты. Создание новых отраслей промышленности. Складывание индустриальной базы на востоке страны. Создание военно-промышленного комплекса. Коллективизация, ее социальные и экономические последствия. </w:t>
      </w:r>
      <w:r w:rsidRPr="00D70619">
        <w:rPr>
          <w:rFonts w:eastAsia="Arial Unicode MS"/>
          <w:sz w:val="28"/>
          <w:szCs w:val="28"/>
        </w:rPr>
        <w:lastRenderedPageBreak/>
        <w:t>Противоречия социалистической модернизации. Культурная революция и культурные достижения. Спорт и физкультурное движение.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Партийные дискуссии о путях и методах построения социализма в СССР. Борьба за власть в правящей партии. Концепция построения социализма в отдельно взятой стране. Партийный аппарат и номенклатура. Культ личности И.В.</w:t>
      </w:r>
      <w:r w:rsidR="00AE2D8A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Сталина.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Массовые репрессии, их мотивы, направленность и последствия. Создание системы исправительно-трудовых лагерей. Итоги социально-экономического и политического разви</w:t>
      </w:r>
      <w:r w:rsidR="00AE2D8A">
        <w:rPr>
          <w:rFonts w:eastAsia="Arial Unicode MS"/>
          <w:sz w:val="28"/>
          <w:szCs w:val="28"/>
        </w:rPr>
        <w:t>тия СССР в 1920–</w:t>
      </w:r>
      <w:r w:rsidRPr="00D70619">
        <w:rPr>
          <w:rFonts w:eastAsia="Arial Unicode MS"/>
          <w:sz w:val="28"/>
          <w:szCs w:val="28"/>
        </w:rPr>
        <w:t>1930-х</w:t>
      </w:r>
      <w:r w:rsidR="00AE2D8A">
        <w:rPr>
          <w:rFonts w:eastAsia="Arial Unicode MS"/>
        </w:rPr>
        <w:t> </w:t>
      </w:r>
      <w:r w:rsidRPr="00D70619">
        <w:rPr>
          <w:rFonts w:eastAsia="Arial Unicode MS"/>
          <w:sz w:val="28"/>
          <w:szCs w:val="28"/>
        </w:rPr>
        <w:t>гг. Конституция 1936</w:t>
      </w:r>
      <w:r w:rsidR="00AE2D8A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Идеологические основы советского общества и культура в 1920-х</w:t>
      </w:r>
      <w:r w:rsidR="00AE2D8A">
        <w:rPr>
          <w:rFonts w:eastAsia="Arial Unicode MS"/>
          <w:sz w:val="28"/>
          <w:szCs w:val="28"/>
        </w:rPr>
        <w:t> – 1930-х </w:t>
      </w:r>
      <w:r w:rsidRPr="00D70619">
        <w:rPr>
          <w:rFonts w:eastAsia="Arial Unicode MS"/>
          <w:sz w:val="28"/>
          <w:szCs w:val="28"/>
        </w:rPr>
        <w:t>гг. Утверждение метода социалистического реализма. Советская интеллигенция. Пропагандистская направленность официальной советской культуры. «Краткий курс истории ВКП(б)». Задачи и итоги «культурной революции». Ликвидация неграмотности, создание советской системы о</w:t>
      </w:r>
      <w:r w:rsidR="00AE2D8A">
        <w:rPr>
          <w:rFonts w:eastAsia="Arial Unicode MS"/>
          <w:sz w:val="28"/>
          <w:szCs w:val="28"/>
        </w:rPr>
        <w:t>бразования. Наука в СССР в 1920</w:t>
      </w:r>
      <w:r w:rsidR="00606067">
        <w:rPr>
          <w:rFonts w:eastAsia="Arial Unicode MS"/>
          <w:sz w:val="28"/>
          <w:szCs w:val="28"/>
        </w:rPr>
        <w:t> –1930-е </w:t>
      </w:r>
      <w:r w:rsidRPr="00D70619">
        <w:rPr>
          <w:rFonts w:eastAsia="Arial Unicode MS"/>
          <w:sz w:val="28"/>
          <w:szCs w:val="28"/>
        </w:rPr>
        <w:t xml:space="preserve">гг. Повседневная жизнь советских людей. Русское зарубежье. Раскол в РПЦ.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Рост военной угро</w:t>
      </w:r>
      <w:r w:rsidR="00606067">
        <w:rPr>
          <w:rFonts w:eastAsia="Arial Unicode MS"/>
          <w:sz w:val="28"/>
          <w:szCs w:val="28"/>
        </w:rPr>
        <w:t>зы в начале 1930-х </w:t>
      </w:r>
      <w:r w:rsidRPr="00D70619">
        <w:rPr>
          <w:rFonts w:eastAsia="Arial Unicode MS"/>
          <w:sz w:val="28"/>
          <w:szCs w:val="28"/>
        </w:rPr>
        <w:t xml:space="preserve">гг. и проблемы коллективной безопасности. СССР и Лига наций. Военные столкновения СССР с Японией у озера Хасан, в районе реки Халхин-Гол.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Мюнхенский договор и его последствия. СССР и страны Запада накануне Второй мировой войны.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Раздел</w:t>
      </w:r>
      <w:r w:rsidR="00BA7816">
        <w:rPr>
          <w:rFonts w:eastAsia="Arial Unicode MS"/>
          <w:b/>
          <w:sz w:val="28"/>
          <w:szCs w:val="28"/>
        </w:rPr>
        <w:t> </w:t>
      </w:r>
      <w:r w:rsidR="00606067">
        <w:rPr>
          <w:rFonts w:eastAsia="Arial Unicode MS"/>
          <w:b/>
          <w:sz w:val="28"/>
          <w:szCs w:val="28"/>
        </w:rPr>
        <w:t>5</w:t>
      </w:r>
      <w:r w:rsidRPr="00D70619">
        <w:rPr>
          <w:rFonts w:eastAsia="Arial Unicode MS"/>
          <w:b/>
          <w:sz w:val="28"/>
          <w:szCs w:val="28"/>
        </w:rPr>
        <w:t>. Великая Отечественная война 1941</w:t>
      </w:r>
      <w:r w:rsidR="00606067">
        <w:rPr>
          <w:rFonts w:eastAsia="Arial Unicode MS"/>
          <w:b/>
          <w:sz w:val="28"/>
          <w:szCs w:val="28"/>
        </w:rPr>
        <w:t>–</w:t>
      </w:r>
      <w:r w:rsidRPr="00D70619">
        <w:rPr>
          <w:rFonts w:eastAsia="Arial Unicode MS"/>
          <w:b/>
          <w:sz w:val="28"/>
          <w:szCs w:val="28"/>
        </w:rPr>
        <w:t>1945</w:t>
      </w:r>
      <w:r w:rsidR="00606067">
        <w:rPr>
          <w:rFonts w:eastAsia="Arial Unicode MS"/>
          <w:b/>
          <w:sz w:val="28"/>
          <w:szCs w:val="28"/>
        </w:rPr>
        <w:t> </w:t>
      </w:r>
      <w:r w:rsidRPr="00D70619">
        <w:rPr>
          <w:rFonts w:eastAsia="Arial Unicode MS"/>
          <w:b/>
          <w:sz w:val="28"/>
          <w:szCs w:val="28"/>
        </w:rPr>
        <w:t>гг.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Совет</w:t>
      </w:r>
      <w:r w:rsidR="00606067">
        <w:rPr>
          <w:rFonts w:eastAsia="Arial Unicode MS"/>
          <w:sz w:val="28"/>
          <w:szCs w:val="28"/>
        </w:rPr>
        <w:t>ско-германские отношения в 1939–</w:t>
      </w:r>
      <w:r w:rsidRPr="00D70619">
        <w:rPr>
          <w:rFonts w:eastAsia="Arial Unicode MS"/>
          <w:sz w:val="28"/>
          <w:szCs w:val="28"/>
        </w:rPr>
        <w:t>1940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гг. Дискуссия об их характере в исторической науке. Политика СССР на начальном этапе Второй мировой войны. Расширение территории Советского Союза.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Причины Великой Отечественной войны. Подготовка СССР к войне. Состояние Красной Армии накануне войны.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Зарождение антигитлеровской коалиции.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Разгром войск агрессоров под Сталинградом и на Орловско-Курской дуге: коренной перелом в ходе войны. Отношения с союзниками. Конференция в Тегеране.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Развитие советского военного искусства. Идеология и культура в военные годы. Русская Православная церковь в годы войны. Героизм народа на фронте и в тылу.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lastRenderedPageBreak/>
        <w:t>Освобождение территории СССР и военные операции Красной Армии в Европе. Государственная политика на освобожденных территориях. Открытие второго фронта. Ялтинская конференция.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proofErr w:type="spellStart"/>
      <w:r w:rsidRPr="00D70619">
        <w:rPr>
          <w:rFonts w:eastAsia="Arial Unicode MS"/>
          <w:sz w:val="28"/>
          <w:szCs w:val="28"/>
        </w:rPr>
        <w:t>Арденнская</w:t>
      </w:r>
      <w:proofErr w:type="spellEnd"/>
      <w:r w:rsidRPr="00D70619">
        <w:rPr>
          <w:rFonts w:eastAsia="Arial Unicode MS"/>
          <w:sz w:val="28"/>
          <w:szCs w:val="28"/>
        </w:rPr>
        <w:t xml:space="preserve"> и </w:t>
      </w:r>
      <w:proofErr w:type="gramStart"/>
      <w:r w:rsidRPr="00D70619">
        <w:rPr>
          <w:rFonts w:eastAsia="Arial Unicode MS"/>
          <w:sz w:val="28"/>
          <w:szCs w:val="28"/>
        </w:rPr>
        <w:t>Висло</w:t>
      </w:r>
      <w:proofErr w:type="gramEnd"/>
      <w:r w:rsidRPr="00D70619">
        <w:rPr>
          <w:rFonts w:eastAsia="Arial Unicode MS"/>
          <w:sz w:val="28"/>
          <w:szCs w:val="28"/>
        </w:rPr>
        <w:t>-</w:t>
      </w:r>
      <w:proofErr w:type="spellStart"/>
      <w:r w:rsidRPr="00D70619">
        <w:rPr>
          <w:rFonts w:eastAsia="Arial Unicode MS"/>
          <w:sz w:val="28"/>
          <w:szCs w:val="28"/>
        </w:rPr>
        <w:t>Одерская</w:t>
      </w:r>
      <w:proofErr w:type="spellEnd"/>
      <w:r w:rsidRPr="00D70619">
        <w:rPr>
          <w:rFonts w:eastAsia="Arial Unicode MS"/>
          <w:sz w:val="28"/>
          <w:szCs w:val="28"/>
        </w:rPr>
        <w:t xml:space="preserve"> операции. Падение Берлина. Капитуляция нацистской Германии. Конференция в Потсдаме. Участие СССР в войне с Японией.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Раздел</w:t>
      </w:r>
      <w:r w:rsidR="00606067">
        <w:rPr>
          <w:rFonts w:eastAsia="Arial Unicode MS"/>
          <w:b/>
          <w:sz w:val="28"/>
          <w:szCs w:val="28"/>
        </w:rPr>
        <w:t> 6</w:t>
      </w:r>
      <w:r w:rsidRPr="00D70619">
        <w:rPr>
          <w:rFonts w:eastAsia="Arial Unicode MS"/>
          <w:b/>
          <w:sz w:val="28"/>
          <w:szCs w:val="28"/>
        </w:rPr>
        <w:t>. Дискуссионные вопросы истории России второй половины XX</w:t>
      </w:r>
      <w:r w:rsidR="00606067">
        <w:rPr>
          <w:rFonts w:eastAsia="Arial Unicode MS"/>
          <w:b/>
          <w:sz w:val="28"/>
          <w:szCs w:val="28"/>
        </w:rPr>
        <w:t> </w:t>
      </w:r>
      <w:r w:rsidRPr="00D70619">
        <w:rPr>
          <w:rFonts w:eastAsia="Arial Unicode MS"/>
          <w:b/>
          <w:sz w:val="28"/>
          <w:szCs w:val="28"/>
        </w:rPr>
        <w:t>– начала XXI</w:t>
      </w:r>
      <w:r w:rsidR="00606067">
        <w:rPr>
          <w:rFonts w:eastAsia="Arial Unicode MS"/>
          <w:b/>
          <w:sz w:val="28"/>
          <w:szCs w:val="28"/>
        </w:rPr>
        <w:t> </w:t>
      </w:r>
      <w:r w:rsidRPr="00D70619">
        <w:rPr>
          <w:rFonts w:eastAsia="Arial Unicode MS"/>
          <w:b/>
          <w:sz w:val="28"/>
          <w:szCs w:val="28"/>
        </w:rPr>
        <w:t>вв.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Причины «холодной войны». СССР и «план Маршалла». Биполярный характер послевоенной системы международных отношений. Военно-политические союзы. Формирование мировой социалистической системы.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Социально-экономическое положение СССР после войны. Восстановление хозяйства. Проблемы сельского хозяйства. Идеологические кампании конца 1940-х гг.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Гонка вооружений и ее влияние на экономику и внешнюю политику страны. Создание ракетно-ядерного оружия в СССР. Характер политического режима в СССР.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Политическая жизнь страны в 1950-х гг. Борьба за власть в высшем руководстве СССР после смерти И.В</w:t>
      </w:r>
      <w:r w:rsidR="00606067">
        <w:rPr>
          <w:rFonts w:eastAsia="Arial Unicode MS"/>
          <w:sz w:val="28"/>
          <w:szCs w:val="28"/>
        </w:rPr>
        <w:t>. </w:t>
      </w:r>
      <w:r w:rsidRPr="00D70619">
        <w:rPr>
          <w:rFonts w:eastAsia="Arial Unicode MS"/>
          <w:sz w:val="28"/>
          <w:szCs w:val="28"/>
        </w:rPr>
        <w:t>Сталина. Поиск путей реформирования страны. ХХ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съезд КПСС и осуждение культа личности.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Характер взаимоотношений СССР с социалистическими странами. События в Венгрии и Польше. Углубление военно-блокового противостояния.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СССР в глобальных и р</w:t>
      </w:r>
      <w:r w:rsidR="00606067">
        <w:rPr>
          <w:rFonts w:eastAsia="Arial Unicode MS"/>
          <w:sz w:val="28"/>
          <w:szCs w:val="28"/>
        </w:rPr>
        <w:t>егиональных конфликтах в 1950-х </w:t>
      </w:r>
      <w:r w:rsidRPr="00D70619">
        <w:rPr>
          <w:rFonts w:eastAsia="Arial Unicode MS"/>
          <w:sz w:val="28"/>
          <w:szCs w:val="28"/>
        </w:rPr>
        <w:t>– начала 1960-х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гг. Карибский кризис и его значение.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Эконом</w:t>
      </w:r>
      <w:r w:rsidR="00606067">
        <w:rPr>
          <w:rFonts w:eastAsia="Arial Unicode MS"/>
          <w:sz w:val="28"/>
          <w:szCs w:val="28"/>
        </w:rPr>
        <w:t>ические реформы середины 1960-х </w:t>
      </w:r>
      <w:r w:rsidRPr="00D70619">
        <w:rPr>
          <w:rFonts w:eastAsia="Arial Unicode MS"/>
          <w:sz w:val="28"/>
          <w:szCs w:val="28"/>
        </w:rPr>
        <w:t>гг., причины их неудач. Замедление темпов экономического роста.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СССР в глобальных и региональных конфликтах середины 1960-х</w:t>
      </w:r>
      <w:r w:rsidR="00606067">
        <w:rPr>
          <w:rFonts w:eastAsia="Arial Unicode MS"/>
          <w:sz w:val="28"/>
          <w:szCs w:val="28"/>
        </w:rPr>
        <w:t> – начала 1980-х </w:t>
      </w:r>
      <w:r w:rsidRPr="00D70619">
        <w:rPr>
          <w:rFonts w:eastAsia="Arial Unicode MS"/>
          <w:sz w:val="28"/>
          <w:szCs w:val="28"/>
        </w:rPr>
        <w:t xml:space="preserve">гг. Советский Союз и кризисы в странах Восточной Европы. «Доктрина Брежнева».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Достижение военно-стратегическо</w:t>
      </w:r>
      <w:r w:rsidR="008229CD">
        <w:rPr>
          <w:rFonts w:eastAsia="Arial Unicode MS"/>
          <w:sz w:val="28"/>
          <w:szCs w:val="28"/>
        </w:rPr>
        <w:t>го паритета СССР и США. Хельсин</w:t>
      </w:r>
      <w:r w:rsidRPr="00D70619">
        <w:rPr>
          <w:rFonts w:eastAsia="Arial Unicode MS"/>
          <w:sz w:val="28"/>
          <w:szCs w:val="28"/>
        </w:rPr>
        <w:t>ский процесс. Политик</w:t>
      </w:r>
      <w:r w:rsidR="008229CD">
        <w:rPr>
          <w:rFonts w:eastAsia="Arial Unicode MS"/>
          <w:sz w:val="28"/>
          <w:szCs w:val="28"/>
        </w:rPr>
        <w:t>а разрядки и причины ее срыва.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Партийный аппарат и общество. Диссидентское и правозащитное движения. Концепция развитого социализма. Конституционное закрепление руководящей роли КПСС. Конституция 1977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 Международные обязательства СССР по соблюдению прав человека.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Дефицит товаров народного потребления, развитие «теневой экономики», усиление коррупции. «Застой» как проявление кризиса советской модели развития.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Социальная структура советского общества. Межнациональные отношения в СССР.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Нарастание социальной элитарности и массовых нигилистических настроений в условиях господства партийно-государственной системы. </w:t>
      </w:r>
      <w:r w:rsidRPr="00D70619">
        <w:rPr>
          <w:rFonts w:eastAsia="Arial Unicode MS"/>
          <w:sz w:val="28"/>
          <w:szCs w:val="28"/>
        </w:rPr>
        <w:lastRenderedPageBreak/>
        <w:t>Попытки преодоления кризисных тенденций в советском обществе в начале 1980-х гг., оценка их в исторической литературе. Политика Ю.В. Андропова.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Сов</w:t>
      </w:r>
      <w:r w:rsidR="00606067">
        <w:rPr>
          <w:rFonts w:eastAsia="Arial Unicode MS"/>
          <w:sz w:val="28"/>
          <w:szCs w:val="28"/>
        </w:rPr>
        <w:t>етская культура середины 1960-х </w:t>
      </w:r>
      <w:r w:rsidRPr="00D70619">
        <w:rPr>
          <w:rFonts w:eastAsia="Arial Unicode MS"/>
          <w:sz w:val="28"/>
          <w:szCs w:val="28"/>
        </w:rPr>
        <w:t>– начала 1980-х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гг. Новые течения в художественном творчестве. Самиздат. Роль науки в развертывании научно-технической революции. Достижения и противоречия в развитии советской системы образования во второй половине ХХ в. Успехи в области спорта.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Попытки модернизации советской экономики и политической системы во второй половине 1980-х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 xml:space="preserve">гг. Обновление высшего звена правящей элиты. Стратегия «ускорения» социально-экономического развития и ее противоречия.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Введение принципов самоокупаемости и хозрасчета, начало развития предпринимательства. Кризис потребления и подъем забастовочного движения в 1989 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Политика «гласности». Отмена цензуры и развитие плюрализма в</w:t>
      </w:r>
      <w:r w:rsidR="008229CD">
        <w:rPr>
          <w:rFonts w:eastAsia="Arial Unicode MS"/>
          <w:sz w:val="28"/>
          <w:szCs w:val="28"/>
        </w:rPr>
        <w:t xml:space="preserve"> СМИ. Дискуссии о переосмыслении</w:t>
      </w:r>
      <w:r w:rsidRPr="00D70619">
        <w:rPr>
          <w:rFonts w:eastAsia="Arial Unicode MS"/>
          <w:sz w:val="28"/>
          <w:szCs w:val="28"/>
        </w:rPr>
        <w:t xml:space="preserve"> прошлого, реабилитация жертв политических репрессий. Демократизация общественной жизни.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Формирование многопартийности. Распад системы централизованного управления. Утрата руководящей роли КПСС в жизни советского общества. Нарастание кризиса коммунистической идеологии и политики.</w:t>
      </w:r>
    </w:p>
    <w:p w:rsidR="006A7E00" w:rsidRPr="00D70619" w:rsidRDefault="008229CD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="006A7E00" w:rsidRPr="00D70619">
        <w:rPr>
          <w:rFonts w:eastAsia="Arial Unicode MS"/>
          <w:sz w:val="28"/>
          <w:szCs w:val="28"/>
        </w:rPr>
        <w:t>Новое политическое мышление» и основанная на нем внешнеполитическая стратегия. Поиск путей завершения «холодной войны». Советско-американский диалог во второй половине 1980-х</w:t>
      </w:r>
      <w:r w:rsidR="00606067">
        <w:rPr>
          <w:rFonts w:eastAsia="Arial Unicode MS"/>
          <w:sz w:val="28"/>
          <w:szCs w:val="28"/>
        </w:rPr>
        <w:t> </w:t>
      </w:r>
      <w:r w:rsidR="006A7E00" w:rsidRPr="00D70619">
        <w:rPr>
          <w:rFonts w:eastAsia="Arial Unicode MS"/>
          <w:sz w:val="28"/>
          <w:szCs w:val="28"/>
        </w:rPr>
        <w:t xml:space="preserve">гг. Роль СССР в объединении Германии.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Кризис во взаимоотношениях СССР и его союзников. Распад мировой социалистической системы и его влияние на внешнеполитическое положение СССР. Дискуссия о результатах внешней политики СССР в годы «перестройки». 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Принятие Декларации о государ</w:t>
      </w:r>
      <w:r w:rsidR="00606067">
        <w:rPr>
          <w:rFonts w:eastAsia="Arial Unicode MS"/>
          <w:sz w:val="28"/>
          <w:szCs w:val="28"/>
        </w:rPr>
        <w:t>ственном суверенитете России 12 </w:t>
      </w:r>
      <w:r w:rsidRPr="00D70619">
        <w:rPr>
          <w:rFonts w:eastAsia="Arial Unicode MS"/>
          <w:sz w:val="28"/>
          <w:szCs w:val="28"/>
        </w:rPr>
        <w:t>июня 1990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 xml:space="preserve">г. Подготовка нового </w:t>
      </w:r>
      <w:r w:rsidR="008229CD">
        <w:rPr>
          <w:rFonts w:eastAsia="Arial Unicode MS"/>
          <w:sz w:val="28"/>
          <w:szCs w:val="28"/>
        </w:rPr>
        <w:t xml:space="preserve">союзного договора. </w:t>
      </w:r>
      <w:r w:rsidRPr="00D70619">
        <w:rPr>
          <w:rFonts w:eastAsia="Arial Unicode MS"/>
          <w:sz w:val="28"/>
          <w:szCs w:val="28"/>
        </w:rPr>
        <w:t>Августовские события 1991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г., споры об их характере и последствиях. Кризис власти: последствия неудач политики «перестройки». «Парад суверенитетов». Беловежские соглашения 1991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 и распад СССР.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Причины и последствия политического кризиса сентября-октября 1993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 Принятие Конституции Российской Федерации 1993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 Усиление роли президентской власти в политической системе страны. Дискуссия о результатах социально-экономическ</w:t>
      </w:r>
      <w:r w:rsidR="00606067">
        <w:rPr>
          <w:rFonts w:eastAsia="Arial Unicode MS"/>
          <w:sz w:val="28"/>
          <w:szCs w:val="28"/>
        </w:rPr>
        <w:t>их и политических реформ 1990-х </w:t>
      </w:r>
      <w:r w:rsidRPr="00D70619">
        <w:rPr>
          <w:rFonts w:eastAsia="Arial Unicode MS"/>
          <w:sz w:val="28"/>
          <w:szCs w:val="28"/>
        </w:rPr>
        <w:t>гг.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Общественно-политическое развитие Р</w:t>
      </w:r>
      <w:r w:rsidR="00606067">
        <w:rPr>
          <w:rFonts w:eastAsia="Arial Unicode MS"/>
          <w:sz w:val="28"/>
          <w:szCs w:val="28"/>
        </w:rPr>
        <w:t>оссии во второй половине 1990-х </w:t>
      </w:r>
      <w:r w:rsidRPr="00D70619">
        <w:rPr>
          <w:rFonts w:eastAsia="Arial Unicode MS"/>
          <w:sz w:val="28"/>
          <w:szCs w:val="28"/>
        </w:rPr>
        <w:t xml:space="preserve">гг. Складывание новых политических партий и движений. Молодежные движения.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lastRenderedPageBreak/>
        <w:t>Президентские выборы 2000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 xml:space="preserve">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Укрепление правовой базы реформ. Изменение в расстановке социально-политических сил. Роль политических технологий в общественно-политической жизни с</w:t>
      </w:r>
      <w:r w:rsidR="00606067">
        <w:rPr>
          <w:rFonts w:eastAsia="Arial Unicode MS"/>
          <w:sz w:val="28"/>
          <w:szCs w:val="28"/>
        </w:rPr>
        <w:t>траны. Парламентские выборы 2003 </w:t>
      </w:r>
      <w:r w:rsidRPr="00D70619">
        <w:rPr>
          <w:rFonts w:eastAsia="Arial Unicode MS"/>
          <w:sz w:val="28"/>
          <w:szCs w:val="28"/>
        </w:rPr>
        <w:t>г. и президентские выборы 2004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Курс на стабильный рост экономики. Национальные проекты. Новая стратегия развития страны. Выборы 2007</w:t>
      </w:r>
      <w:r w:rsidR="00606067">
        <w:rPr>
          <w:rFonts w:eastAsia="Arial Unicode MS"/>
          <w:sz w:val="28"/>
          <w:szCs w:val="28"/>
        </w:rPr>
        <w:t>–</w:t>
      </w:r>
      <w:r w:rsidRPr="00D70619">
        <w:rPr>
          <w:rFonts w:eastAsia="Arial Unicode MS"/>
          <w:sz w:val="28"/>
          <w:szCs w:val="28"/>
        </w:rPr>
        <w:t>2008</w:t>
      </w:r>
      <w:r w:rsidR="00606067">
        <w:rPr>
          <w:rFonts w:eastAsia="Arial Unicode MS"/>
          <w:sz w:val="28"/>
          <w:szCs w:val="28"/>
        </w:rPr>
        <w:t> </w:t>
      </w:r>
      <w:r w:rsidRPr="00D70619">
        <w:rPr>
          <w:rFonts w:eastAsia="Arial Unicode MS"/>
          <w:sz w:val="28"/>
          <w:szCs w:val="28"/>
        </w:rPr>
        <w:t>гг.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Партнерство России и Европейского Союза. Россия и вызовы глобализации. Проблемы борьбы с международным терроризмом. Россия и НАТО</w:t>
      </w:r>
      <w:r w:rsidR="00606067">
        <w:rPr>
          <w:rFonts w:eastAsia="Arial Unicode MS"/>
          <w:sz w:val="28"/>
          <w:szCs w:val="28"/>
        </w:rPr>
        <w:t>.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Процесс духовного переосмысления прошлого. Возрождение религиозных традиций в духовной жизни. </w:t>
      </w:r>
    </w:p>
    <w:p w:rsidR="006A7E00" w:rsidRPr="00D70619" w:rsidRDefault="006A7E00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 w:rsidRPr="00D70619">
        <w:rPr>
          <w:rFonts w:eastAsia="Arial Unicode MS"/>
          <w:sz w:val="28"/>
          <w:szCs w:val="28"/>
        </w:rPr>
        <w:t>Россия в условиях становления информационного общества. Особенности современного развития художественного творчества. Постмодернизм в мировой и отечественной культуре. Наука и образование в России в начале XXI века.</w:t>
      </w:r>
    </w:p>
    <w:p w:rsidR="005A47A6" w:rsidRPr="00D70619" w:rsidRDefault="005A47A6" w:rsidP="00FF23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AA8" w:rsidRPr="00D70619" w:rsidRDefault="005A47A6" w:rsidP="00FF23C5">
      <w:pPr>
        <w:ind w:firstLine="709"/>
        <w:jc w:val="center"/>
        <w:rPr>
          <w:b/>
          <w:sz w:val="28"/>
          <w:szCs w:val="28"/>
        </w:rPr>
      </w:pPr>
      <w:r w:rsidRPr="00D70619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5A47A6" w:rsidRPr="00D70619" w:rsidRDefault="005A47A6" w:rsidP="00FF23C5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2542CA" w:rsidRPr="00D70619" w:rsidRDefault="002542CA" w:rsidP="00FF23C5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D70619">
        <w:rPr>
          <w:rFonts w:eastAsia="Arial Unicode MS"/>
          <w:b/>
          <w:bCs/>
          <w:sz w:val="28"/>
          <w:szCs w:val="28"/>
        </w:rPr>
        <w:t>Предметные</w:t>
      </w:r>
      <w:r w:rsidR="00694BBE">
        <w:rPr>
          <w:rFonts w:eastAsia="Arial Unicode MS"/>
          <w:b/>
          <w:bCs/>
          <w:sz w:val="28"/>
          <w:szCs w:val="28"/>
        </w:rPr>
        <w:t xml:space="preserve"> </w:t>
      </w:r>
      <w:r w:rsidR="00694BBE" w:rsidRPr="00FA6DE7">
        <w:rPr>
          <w:rFonts w:eastAsia="Arial Unicode MS"/>
          <w:b/>
          <w:sz w:val="28"/>
          <w:szCs w:val="28"/>
        </w:rPr>
        <w:t>результаты</w:t>
      </w:r>
      <w:r w:rsidRPr="00D70619">
        <w:rPr>
          <w:rFonts w:eastAsia="Arial Unicode MS"/>
          <w:b/>
          <w:bCs/>
          <w:sz w:val="28"/>
          <w:szCs w:val="28"/>
        </w:rPr>
        <w:t xml:space="preserve">: 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542CA" w:rsidRPr="00D70619">
        <w:rPr>
          <w:sz w:val="28"/>
          <w:szCs w:val="28"/>
        </w:rPr>
        <w:t>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542CA" w:rsidRPr="00D70619">
        <w:rPr>
          <w:sz w:val="28"/>
          <w:szCs w:val="28"/>
        </w:rPr>
        <w:t>умение характеризовать вклад российской культуры в мировую культуру;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2542CA" w:rsidRPr="00D70619">
        <w:rPr>
          <w:sz w:val="28"/>
          <w:szCs w:val="28"/>
        </w:rPr>
        <w:t>сформированность</w:t>
      </w:r>
      <w:proofErr w:type="spellEnd"/>
      <w:r w:rsidR="002542CA" w:rsidRPr="00D70619">
        <w:rPr>
          <w:sz w:val="28"/>
          <w:szCs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источников;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542CA" w:rsidRPr="00D70619">
        <w:rPr>
          <w:sz w:val="28"/>
          <w:szCs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542CA" w:rsidRPr="00D70619">
        <w:rPr>
          <w:sz w:val="28"/>
          <w:szCs w:val="28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542CA" w:rsidRPr="00D70619">
        <w:rPr>
          <w:sz w:val="28"/>
          <w:szCs w:val="28"/>
        </w:rPr>
        <w:t>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:rsidR="002542CA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2542CA" w:rsidRPr="00D70619">
        <w:rPr>
          <w:sz w:val="28"/>
          <w:szCs w:val="28"/>
        </w:rPr>
        <w:t>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:rsidR="006A7E00" w:rsidRPr="00D70619" w:rsidRDefault="006A7E00" w:rsidP="00FF23C5">
      <w:pPr>
        <w:ind w:firstLine="709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Личностны</w:t>
      </w:r>
      <w:r w:rsidRPr="00694BBE">
        <w:rPr>
          <w:rFonts w:eastAsia="Arial Unicode MS"/>
          <w:b/>
          <w:sz w:val="28"/>
          <w:szCs w:val="28"/>
        </w:rPr>
        <w:t>е</w:t>
      </w:r>
      <w:r w:rsidR="00694BBE" w:rsidRPr="00694BBE">
        <w:rPr>
          <w:rFonts w:eastAsia="Arial Unicode MS"/>
          <w:b/>
          <w:sz w:val="28"/>
          <w:szCs w:val="28"/>
        </w:rPr>
        <w:t xml:space="preserve"> </w:t>
      </w:r>
      <w:r w:rsidR="00694BBE" w:rsidRPr="00694BBE">
        <w:rPr>
          <w:b/>
          <w:sz w:val="28"/>
          <w:szCs w:val="28"/>
        </w:rPr>
        <w:t>результаты</w:t>
      </w:r>
      <w:r w:rsidRPr="00D70619">
        <w:rPr>
          <w:rFonts w:eastAsia="Arial Unicode MS"/>
          <w:b/>
          <w:sz w:val="28"/>
          <w:szCs w:val="28"/>
        </w:rPr>
        <w:t xml:space="preserve">: 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гражданского воспитания</w:t>
      </w:r>
      <w:r w:rsidRPr="00694BBE">
        <w:rPr>
          <w:rFonts w:eastAsia="Arial Unicode MS"/>
          <w:bCs/>
          <w:sz w:val="28"/>
          <w:szCs w:val="28"/>
        </w:rPr>
        <w:t>:</w:t>
      </w:r>
      <w:r w:rsidRPr="00D70619">
        <w:rPr>
          <w:rFonts w:eastAsia="Arial Unicode MS"/>
          <w:bCs/>
          <w:sz w:val="28"/>
          <w:szCs w:val="28"/>
        </w:rPr>
        <w:t xml:space="preserve">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осмысление сложившихся в российской истории традиций гражданского служения Отечеству;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6A7E00" w:rsidRPr="00D70619">
        <w:rPr>
          <w:rFonts w:eastAsia="Arial Unicode MS"/>
          <w:bCs/>
          <w:sz w:val="28"/>
          <w:szCs w:val="28"/>
        </w:rPr>
        <w:t>сформированность</w:t>
      </w:r>
      <w:proofErr w:type="spellEnd"/>
      <w:r w:rsidR="006A7E00" w:rsidRPr="00D70619">
        <w:rPr>
          <w:rFonts w:eastAsia="Arial Unicode MS"/>
          <w:bCs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умение взаимодействовать с социальными институтами в соответствии с</w:t>
      </w:r>
      <w:r>
        <w:rPr>
          <w:rFonts w:eastAsia="Arial Unicode MS"/>
          <w:bCs/>
          <w:sz w:val="28"/>
          <w:szCs w:val="28"/>
        </w:rPr>
        <w:t xml:space="preserve"> их функциями и </w:t>
      </w:r>
      <w:r w:rsidR="006A7E00" w:rsidRPr="00D70619">
        <w:rPr>
          <w:rFonts w:eastAsia="Arial Unicode MS"/>
          <w:bCs/>
          <w:sz w:val="28"/>
          <w:szCs w:val="28"/>
        </w:rPr>
        <w:t xml:space="preserve">назначением;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1857CC">
        <w:rPr>
          <w:rFonts w:eastAsia="Arial Unicode MS"/>
          <w:bCs/>
          <w:sz w:val="28"/>
          <w:szCs w:val="28"/>
        </w:rPr>
        <w:t>готовность к</w:t>
      </w:r>
      <w:r w:rsidR="006A7E00" w:rsidRPr="00D70619">
        <w:rPr>
          <w:rFonts w:eastAsia="Arial Unicode MS"/>
          <w:bCs/>
          <w:sz w:val="28"/>
          <w:szCs w:val="28"/>
        </w:rPr>
        <w:t xml:space="preserve"> гуманитарной и волонтерской деятельности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патриотического воспитания</w:t>
      </w:r>
      <w:r w:rsidRPr="00694BBE">
        <w:rPr>
          <w:rFonts w:eastAsia="Arial Unicode MS"/>
          <w:bCs/>
          <w:sz w:val="28"/>
          <w:szCs w:val="28"/>
        </w:rPr>
        <w:t>:</w:t>
      </w:r>
      <w:r w:rsidRPr="00D70619">
        <w:rPr>
          <w:rFonts w:eastAsia="Arial Unicode MS"/>
          <w:bCs/>
          <w:sz w:val="28"/>
          <w:szCs w:val="28"/>
        </w:rPr>
        <w:t xml:space="preserve">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6A7E00" w:rsidRPr="00D70619">
        <w:rPr>
          <w:rFonts w:eastAsia="Arial Unicode MS"/>
          <w:bCs/>
          <w:sz w:val="28"/>
          <w:szCs w:val="28"/>
        </w:rPr>
        <w:t>сформированность</w:t>
      </w:r>
      <w:proofErr w:type="spellEnd"/>
      <w:r w:rsidR="006A7E00" w:rsidRPr="00D70619">
        <w:rPr>
          <w:rFonts w:eastAsia="Arial Unicode MS"/>
          <w:bCs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</w:t>
      </w:r>
      <w:r w:rsidR="001857CC">
        <w:rPr>
          <w:rFonts w:eastAsia="Arial Unicode MS"/>
          <w:bCs/>
          <w:sz w:val="28"/>
          <w:szCs w:val="28"/>
        </w:rPr>
        <w:t xml:space="preserve">страну, свой край, свой язык и </w:t>
      </w:r>
      <w:r w:rsidR="006A7E00" w:rsidRPr="00D70619">
        <w:rPr>
          <w:rFonts w:eastAsia="Arial Unicode MS"/>
          <w:bCs/>
          <w:sz w:val="28"/>
          <w:szCs w:val="28"/>
        </w:rPr>
        <w:t>культу</w:t>
      </w:r>
      <w:r w:rsidR="001857CC">
        <w:rPr>
          <w:rFonts w:eastAsia="Arial Unicode MS"/>
          <w:bCs/>
          <w:sz w:val="28"/>
          <w:szCs w:val="28"/>
        </w:rPr>
        <w:t xml:space="preserve">ру, прошлое и </w:t>
      </w:r>
      <w:r w:rsidR="006A7E00" w:rsidRPr="00D70619">
        <w:rPr>
          <w:rFonts w:eastAsia="Arial Unicode MS"/>
          <w:bCs/>
          <w:sz w:val="28"/>
          <w:szCs w:val="28"/>
        </w:rPr>
        <w:t xml:space="preserve">настоящее многонационального народа России;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6A7E00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идейная убежденность, готовность к служению и защите Отечества, ответственность за его судьбу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духовно-нравственного воспитания</w:t>
      </w:r>
      <w:r w:rsidRPr="00694BBE">
        <w:rPr>
          <w:rFonts w:eastAsia="Arial Unicode MS"/>
          <w:bCs/>
          <w:sz w:val="28"/>
          <w:szCs w:val="28"/>
        </w:rPr>
        <w:t>:</w:t>
      </w:r>
      <w:r w:rsidRPr="00D70619">
        <w:rPr>
          <w:rFonts w:eastAsia="Arial Unicode MS"/>
          <w:bCs/>
          <w:sz w:val="28"/>
          <w:szCs w:val="28"/>
        </w:rPr>
        <w:t xml:space="preserve">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личностное о</w:t>
      </w:r>
      <w:r w:rsidR="001857CC">
        <w:rPr>
          <w:rFonts w:eastAsia="Arial Unicode MS"/>
          <w:bCs/>
          <w:sz w:val="28"/>
          <w:szCs w:val="28"/>
        </w:rPr>
        <w:t>смысление и принятие сущности и</w:t>
      </w:r>
      <w:r w:rsidR="006A7E00" w:rsidRPr="00D70619">
        <w:rPr>
          <w:rFonts w:eastAsia="Arial Unicode MS"/>
          <w:bCs/>
          <w:sz w:val="28"/>
          <w:szCs w:val="28"/>
        </w:rPr>
        <w:t xml:space="preserve"> значения исторически сложившихся и развивавшихся духовно-нравственных ценностей российского народа;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6A7E00" w:rsidRPr="00D70619">
        <w:rPr>
          <w:rFonts w:eastAsia="Arial Unicode MS"/>
          <w:bCs/>
          <w:sz w:val="28"/>
          <w:szCs w:val="28"/>
        </w:rPr>
        <w:t>сформированность</w:t>
      </w:r>
      <w:proofErr w:type="spellEnd"/>
      <w:r w:rsidR="006A7E00" w:rsidRPr="00D70619">
        <w:rPr>
          <w:rFonts w:eastAsia="Arial Unicode MS"/>
          <w:bCs/>
          <w:sz w:val="28"/>
          <w:szCs w:val="28"/>
        </w:rPr>
        <w:t xml:space="preserve"> нравственного сознания, этического поведения;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6A7E00" w:rsidRPr="00D70619">
        <w:rPr>
          <w:rFonts w:eastAsia="Arial Unicode MS"/>
          <w:bCs/>
          <w:sz w:val="28"/>
          <w:szCs w:val="28"/>
        </w:rPr>
        <w:t>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эстетического воспитания</w:t>
      </w:r>
      <w:r w:rsidRPr="00694BBE">
        <w:rPr>
          <w:rFonts w:eastAsia="Arial Unicode MS"/>
          <w:bCs/>
          <w:sz w:val="28"/>
          <w:szCs w:val="28"/>
        </w:rPr>
        <w:t xml:space="preserve">: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представление об исторически сложившемся культурном многообразии своей страны и мира;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осознание значимости для личности и общества наследия отечественного и мирового искусства, этнических культурных традиций и народного творчества;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эстетическое отношение к миру, современной культуре, включая эстетику быта, научного и технического творчества, спорта, труда, общественных отношений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физического воспитания</w:t>
      </w:r>
      <w:r w:rsidRPr="00694BBE">
        <w:rPr>
          <w:rFonts w:eastAsia="Arial Unicode MS"/>
          <w:bCs/>
          <w:sz w:val="28"/>
          <w:szCs w:val="28"/>
        </w:rPr>
        <w:t>:</w:t>
      </w:r>
      <w:r w:rsidRPr="00D70619">
        <w:rPr>
          <w:rFonts w:eastAsia="Arial Unicode MS"/>
          <w:bCs/>
          <w:sz w:val="28"/>
          <w:szCs w:val="28"/>
        </w:rPr>
        <w:t xml:space="preserve">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трудового воспитания</w:t>
      </w:r>
      <w:r w:rsidRPr="00694BBE">
        <w:rPr>
          <w:rFonts w:eastAsia="Arial Unicode MS"/>
          <w:bCs/>
          <w:sz w:val="28"/>
          <w:szCs w:val="28"/>
        </w:rPr>
        <w:t>:</w:t>
      </w:r>
      <w:r w:rsidRPr="00D70619">
        <w:rPr>
          <w:rFonts w:eastAsia="Arial Unicode MS"/>
          <w:bCs/>
          <w:sz w:val="28"/>
          <w:szCs w:val="28"/>
        </w:rPr>
        <w:t xml:space="preserve">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представление о разнообразии существовавших в прошлом и современных профессий;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6A7E00" w:rsidRPr="00D70619" w:rsidRDefault="00694BBE" w:rsidP="00FF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rFonts w:eastAsia="Arial Unicode MS"/>
          <w:bCs/>
          <w:sz w:val="28"/>
          <w:szCs w:val="28"/>
        </w:rPr>
        <w:t xml:space="preserve">мотивация и </w:t>
      </w:r>
      <w:r w:rsidR="006A7E00" w:rsidRPr="00D70619">
        <w:rPr>
          <w:rFonts w:eastAsia="Arial Unicode MS"/>
          <w:bCs/>
          <w:sz w:val="28"/>
          <w:szCs w:val="28"/>
        </w:rPr>
        <w:t>способность к образованию и самообразованию на протяжении всей жизни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сфере экологического воспитания</w:t>
      </w:r>
      <w:r w:rsidRPr="00694BBE">
        <w:rPr>
          <w:rFonts w:eastAsia="Arial Unicode MS"/>
          <w:bCs/>
          <w:sz w:val="28"/>
          <w:szCs w:val="28"/>
        </w:rPr>
        <w:t xml:space="preserve">: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6A7E00" w:rsidRPr="00D70619">
        <w:rPr>
          <w:rFonts w:eastAsia="Arial Unicode MS"/>
          <w:bCs/>
          <w:sz w:val="28"/>
          <w:szCs w:val="28"/>
        </w:rPr>
        <w:t>сформированность</w:t>
      </w:r>
      <w:proofErr w:type="spellEnd"/>
      <w:r w:rsidR="006A7E00" w:rsidRPr="00D70619">
        <w:rPr>
          <w:rFonts w:eastAsia="Arial Unicode MS"/>
          <w:bCs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активное неприятие действий, приносящих вред окружающей природной и социальной среде</w:t>
      </w:r>
      <w:r w:rsidR="001857CC">
        <w:rPr>
          <w:rFonts w:eastAsia="Arial Unicode MS"/>
          <w:bCs/>
          <w:sz w:val="28"/>
          <w:szCs w:val="28"/>
        </w:rPr>
        <w:t>;</w:t>
      </w:r>
    </w:p>
    <w:p w:rsidR="00694BBE" w:rsidRDefault="006A7E00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70619">
        <w:rPr>
          <w:rFonts w:eastAsia="Arial Unicode MS"/>
          <w:bCs/>
          <w:i/>
          <w:sz w:val="28"/>
          <w:szCs w:val="28"/>
        </w:rPr>
        <w:t>в понимании ценности научного познания</w:t>
      </w:r>
      <w:r w:rsidRPr="00694BBE">
        <w:rPr>
          <w:rFonts w:eastAsia="Arial Unicode MS"/>
          <w:bCs/>
          <w:sz w:val="28"/>
          <w:szCs w:val="28"/>
        </w:rPr>
        <w:t>:</w:t>
      </w:r>
      <w:r w:rsidRPr="00D70619">
        <w:rPr>
          <w:rFonts w:eastAsia="Arial Unicode MS"/>
          <w:bCs/>
          <w:sz w:val="28"/>
          <w:szCs w:val="28"/>
        </w:rPr>
        <w:t xml:space="preserve">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–  </w:t>
      </w:r>
      <w:proofErr w:type="spellStart"/>
      <w:r w:rsidR="006A7E00" w:rsidRPr="00D70619">
        <w:rPr>
          <w:rFonts w:eastAsia="Arial Unicode MS"/>
          <w:bCs/>
          <w:sz w:val="28"/>
          <w:szCs w:val="28"/>
        </w:rPr>
        <w:t>сформированность</w:t>
      </w:r>
      <w:proofErr w:type="spellEnd"/>
      <w:proofErr w:type="gramEnd"/>
      <w:r w:rsidR="006A7E00" w:rsidRPr="00D70619">
        <w:rPr>
          <w:rFonts w:eastAsia="Arial Unicode MS"/>
          <w:bCs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</w:t>
      </w:r>
      <w:r w:rsidR="006A7E00" w:rsidRPr="00D70619">
        <w:rPr>
          <w:rFonts w:eastAsia="Arial Unicode MS"/>
          <w:bCs/>
          <w:sz w:val="28"/>
          <w:szCs w:val="28"/>
        </w:rPr>
        <w:lastRenderedPageBreak/>
        <w:t xml:space="preserve">на диалоге культур, способствующего осознанию своего места в поликультурном мире; </w:t>
      </w:r>
    </w:p>
    <w:p w:rsidR="00694BBE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 xml:space="preserve"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sz w:val="28"/>
          <w:szCs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6A7E00" w:rsidRPr="00D70619" w:rsidRDefault="006A7E00" w:rsidP="00FF23C5">
      <w:pPr>
        <w:ind w:firstLine="709"/>
        <w:jc w:val="both"/>
        <w:rPr>
          <w:rFonts w:eastAsia="Arial Unicode MS"/>
          <w:bCs/>
          <w:i/>
          <w:iCs/>
          <w:sz w:val="28"/>
          <w:szCs w:val="28"/>
        </w:rPr>
      </w:pPr>
      <w:proofErr w:type="spellStart"/>
      <w:r w:rsidRPr="00D70619">
        <w:rPr>
          <w:rFonts w:eastAsia="Arial Unicode MS"/>
          <w:b/>
          <w:sz w:val="28"/>
          <w:szCs w:val="28"/>
        </w:rPr>
        <w:t>Метапредметные</w:t>
      </w:r>
      <w:proofErr w:type="spellEnd"/>
      <w:r w:rsidR="00694BBE">
        <w:rPr>
          <w:rFonts w:eastAsia="Arial Unicode MS"/>
          <w:b/>
          <w:sz w:val="28"/>
          <w:szCs w:val="28"/>
        </w:rPr>
        <w:t xml:space="preserve"> результаты</w:t>
      </w:r>
      <w:r w:rsidRPr="00D70619">
        <w:rPr>
          <w:rFonts w:eastAsia="Arial Unicode MS"/>
          <w:b/>
          <w:sz w:val="28"/>
          <w:szCs w:val="28"/>
        </w:rPr>
        <w:t xml:space="preserve">: 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i/>
          <w:iCs/>
          <w:sz w:val="28"/>
          <w:szCs w:val="28"/>
        </w:rPr>
      </w:pPr>
      <w:r>
        <w:rPr>
          <w:rFonts w:eastAsia="Arial Unicode MS"/>
          <w:bCs/>
          <w:i/>
          <w:iCs/>
          <w:sz w:val="28"/>
          <w:szCs w:val="28"/>
        </w:rPr>
        <w:t>в</w:t>
      </w:r>
      <w:r w:rsidR="006A7E00" w:rsidRPr="00D70619">
        <w:rPr>
          <w:rFonts w:eastAsia="Arial Unicode MS"/>
          <w:bCs/>
          <w:i/>
          <w:iCs/>
          <w:sz w:val="28"/>
          <w:szCs w:val="28"/>
        </w:rPr>
        <w:t xml:space="preserve"> сфере универсальных учебных познавательных действий</w:t>
      </w:r>
      <w:r w:rsidR="006A7E00" w:rsidRPr="00694BBE">
        <w:rPr>
          <w:rFonts w:eastAsia="Arial Unicode MS"/>
          <w:bCs/>
          <w:iCs/>
          <w:sz w:val="28"/>
          <w:szCs w:val="28"/>
        </w:rPr>
        <w:t>: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владение базовыми логическими действиями: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</w:t>
      </w:r>
      <w:r w:rsidR="001857CC">
        <w:rPr>
          <w:rFonts w:eastAsia="Arial Unicode MS"/>
          <w:bCs/>
          <w:iCs/>
          <w:sz w:val="28"/>
          <w:szCs w:val="28"/>
        </w:rPr>
        <w:t>торические факты (в том числе в</w:t>
      </w:r>
      <w:r w:rsidR="006A7E00" w:rsidRPr="00D70619">
        <w:rPr>
          <w:rFonts w:eastAsia="Arial Unicode MS"/>
          <w:bCs/>
          <w:iCs/>
          <w:sz w:val="28"/>
          <w:szCs w:val="28"/>
        </w:rPr>
        <w:t xml:space="preserve"> форме таблиц, схем); выявлять характерные признаки исторических явлений; раскрывать причинно-следств</w:t>
      </w:r>
      <w:r w:rsidR="001857CC">
        <w:rPr>
          <w:rFonts w:eastAsia="Arial Unicode MS"/>
          <w:bCs/>
          <w:iCs/>
          <w:sz w:val="28"/>
          <w:szCs w:val="28"/>
        </w:rPr>
        <w:t xml:space="preserve">енные связи событий прошлого и </w:t>
      </w:r>
      <w:r w:rsidR="006A7E00" w:rsidRPr="00D70619">
        <w:rPr>
          <w:rFonts w:eastAsia="Arial Unicode MS"/>
          <w:bCs/>
          <w:iCs/>
          <w:sz w:val="28"/>
          <w:szCs w:val="28"/>
        </w:rPr>
        <w:t>настоящего; сравнивать события, ситуации, определяя основания для сравнения, выявляя общие чер</w:t>
      </w:r>
      <w:r w:rsidR="001857CC">
        <w:rPr>
          <w:rFonts w:eastAsia="Arial Unicode MS"/>
          <w:bCs/>
          <w:iCs/>
          <w:sz w:val="28"/>
          <w:szCs w:val="28"/>
        </w:rPr>
        <w:t xml:space="preserve">ты и различия; формулировать и </w:t>
      </w:r>
      <w:r w:rsidR="006A7E00" w:rsidRPr="00D70619">
        <w:rPr>
          <w:rFonts w:eastAsia="Arial Unicode MS"/>
          <w:bCs/>
          <w:iCs/>
          <w:sz w:val="28"/>
          <w:szCs w:val="28"/>
        </w:rPr>
        <w:t>обосновывать выводы; со</w:t>
      </w:r>
      <w:r w:rsidR="001857CC">
        <w:rPr>
          <w:rFonts w:eastAsia="Arial Unicode MS"/>
          <w:bCs/>
          <w:iCs/>
          <w:sz w:val="28"/>
          <w:szCs w:val="28"/>
        </w:rPr>
        <w:t>относить полученный результат с</w:t>
      </w:r>
      <w:r w:rsidR="006A7E00" w:rsidRPr="00D70619">
        <w:rPr>
          <w:rFonts w:eastAsia="Arial Unicode MS"/>
          <w:bCs/>
          <w:iCs/>
          <w:sz w:val="28"/>
          <w:szCs w:val="28"/>
        </w:rPr>
        <w:t xml:space="preserve"> имеющимся историческим знанием; определять новизну и обоснованность полученного результата; представлять </w:t>
      </w:r>
      <w:r w:rsidR="001857CC">
        <w:rPr>
          <w:rFonts w:eastAsia="Arial Unicode MS"/>
          <w:bCs/>
          <w:iCs/>
          <w:sz w:val="28"/>
          <w:szCs w:val="28"/>
        </w:rPr>
        <w:t>результаты своей деятельности в</w:t>
      </w:r>
      <w:r w:rsidR="006A7E00" w:rsidRPr="00D70619">
        <w:rPr>
          <w:rFonts w:eastAsia="Arial Unicode MS"/>
          <w:bCs/>
          <w:iCs/>
          <w:sz w:val="28"/>
          <w:szCs w:val="28"/>
        </w:rPr>
        <w:t xml:space="preserve"> различных формах (сообщение, эссе, презентация, реферат, учебный проект и др.); объяснять сферу применения и значение провед</w:t>
      </w:r>
      <w:r w:rsidR="001857CC">
        <w:rPr>
          <w:rFonts w:eastAsia="Arial Unicode MS"/>
          <w:bCs/>
          <w:iCs/>
          <w:sz w:val="28"/>
          <w:szCs w:val="28"/>
        </w:rPr>
        <w:t xml:space="preserve">енного учебного исследования в </w:t>
      </w:r>
      <w:r w:rsidR="006A7E00" w:rsidRPr="00D70619">
        <w:rPr>
          <w:rFonts w:eastAsia="Arial Unicode MS"/>
          <w:bCs/>
          <w:iCs/>
          <w:sz w:val="28"/>
          <w:szCs w:val="28"/>
        </w:rPr>
        <w:t>современном общественном контексте;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 xml:space="preserve">работа с информацией: осуществлять анализ учебной и </w:t>
      </w:r>
      <w:proofErr w:type="spellStart"/>
      <w:r w:rsidR="006A7E00" w:rsidRPr="00D70619">
        <w:rPr>
          <w:rFonts w:eastAsia="Arial Unicode MS"/>
          <w:bCs/>
          <w:iCs/>
          <w:sz w:val="28"/>
          <w:szCs w:val="28"/>
        </w:rPr>
        <w:t>внеучебной</w:t>
      </w:r>
      <w:proofErr w:type="spellEnd"/>
      <w:r w:rsidR="006A7E00" w:rsidRPr="00D70619">
        <w:rPr>
          <w:rFonts w:eastAsia="Arial Unicode MS"/>
          <w:bCs/>
          <w:iCs/>
          <w:sz w:val="28"/>
          <w:szCs w:val="28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="006A7E00" w:rsidRPr="00D70619">
        <w:rPr>
          <w:rFonts w:eastAsia="Arial Unicode MS"/>
          <w:bCs/>
          <w:iCs/>
          <w:sz w:val="28"/>
          <w:szCs w:val="28"/>
        </w:rPr>
        <w:t>интернет-ресурсы</w:t>
      </w:r>
      <w:proofErr w:type="spellEnd"/>
      <w:r w:rsidR="006A7E00" w:rsidRPr="00D70619">
        <w:rPr>
          <w:rFonts w:eastAsia="Arial Unicode MS"/>
          <w:bCs/>
          <w:iCs/>
          <w:sz w:val="28"/>
          <w:szCs w:val="28"/>
        </w:rPr>
        <w:t xml:space="preserve"> и др.)</w:t>
      </w:r>
      <w:r>
        <w:rPr>
          <w:rFonts w:eastAsia="Arial Unicode MS"/>
          <w:bCs/>
          <w:iCs/>
          <w:sz w:val="28"/>
          <w:szCs w:val="28"/>
        </w:rPr>
        <w:t>;</w:t>
      </w:r>
    </w:p>
    <w:p w:rsidR="006A7E00" w:rsidRPr="00D70619" w:rsidRDefault="00694BBE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</w:t>
      </w:r>
      <w:r w:rsidR="006A7E00" w:rsidRPr="00D70619">
        <w:rPr>
          <w:sz w:val="28"/>
          <w:szCs w:val="28"/>
        </w:rPr>
        <w:t xml:space="preserve"> </w:t>
      </w:r>
      <w:r w:rsidR="006A7E00" w:rsidRPr="00D70619">
        <w:rPr>
          <w:rFonts w:eastAsia="Arial Unicode MS"/>
          <w:bCs/>
          <w:iCs/>
          <w:sz w:val="28"/>
          <w:szCs w:val="28"/>
        </w:rPr>
        <w:t>рассматривать комплексы источников, выявляя совпадения и различия их свидетельств; использовать средства современных информационных и коммуникационных техно</w:t>
      </w:r>
      <w:r w:rsidR="001857CC">
        <w:rPr>
          <w:rFonts w:eastAsia="Arial Unicode MS"/>
          <w:bCs/>
          <w:iCs/>
          <w:sz w:val="28"/>
          <w:szCs w:val="28"/>
        </w:rPr>
        <w:t xml:space="preserve">логий с соблюдением правовых и </w:t>
      </w:r>
      <w:r w:rsidR="006A7E00" w:rsidRPr="00D70619">
        <w:rPr>
          <w:rFonts w:eastAsia="Arial Unicode MS"/>
          <w:bCs/>
          <w:iCs/>
          <w:sz w:val="28"/>
          <w:szCs w:val="28"/>
        </w:rPr>
        <w:t xml:space="preserve">этических норм, </w:t>
      </w:r>
      <w:r w:rsidR="006A7E00" w:rsidRPr="00D70619">
        <w:rPr>
          <w:rFonts w:eastAsia="Arial Unicode MS"/>
          <w:bCs/>
          <w:iCs/>
          <w:sz w:val="28"/>
          <w:szCs w:val="28"/>
        </w:rPr>
        <w:lastRenderedPageBreak/>
        <w:t>требований информационной бе</w:t>
      </w:r>
      <w:r w:rsidR="001857CC">
        <w:rPr>
          <w:rFonts w:eastAsia="Arial Unicode MS"/>
          <w:bCs/>
          <w:iCs/>
          <w:sz w:val="28"/>
          <w:szCs w:val="28"/>
        </w:rPr>
        <w:t xml:space="preserve">зопасности; создавать тексты в </w:t>
      </w:r>
      <w:r w:rsidR="006A7E00" w:rsidRPr="00D70619">
        <w:rPr>
          <w:rFonts w:eastAsia="Arial Unicode MS"/>
          <w:bCs/>
          <w:iCs/>
          <w:sz w:val="28"/>
          <w:szCs w:val="28"/>
        </w:rPr>
        <w:t>различных форматах с учетом назначения информации и целевой аудитории, выбирая оптимальную фор</w:t>
      </w:r>
      <w:r w:rsidR="001857CC">
        <w:rPr>
          <w:rFonts w:eastAsia="Arial Unicode MS"/>
          <w:bCs/>
          <w:iCs/>
          <w:sz w:val="28"/>
          <w:szCs w:val="28"/>
        </w:rPr>
        <w:t>му представления и визуализации;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/>
          <w:iCs/>
          <w:sz w:val="28"/>
          <w:szCs w:val="28"/>
        </w:rPr>
      </w:pPr>
      <w:r>
        <w:rPr>
          <w:rFonts w:eastAsia="Arial Unicode MS"/>
          <w:bCs/>
          <w:i/>
          <w:iCs/>
          <w:sz w:val="28"/>
          <w:szCs w:val="28"/>
        </w:rPr>
        <w:t>в</w:t>
      </w:r>
      <w:r w:rsidR="006A7E00" w:rsidRPr="00D70619">
        <w:rPr>
          <w:rFonts w:eastAsia="Arial Unicode MS"/>
          <w:bCs/>
          <w:i/>
          <w:iCs/>
          <w:sz w:val="28"/>
          <w:szCs w:val="28"/>
        </w:rPr>
        <w:t xml:space="preserve"> сфере универсальных коммуникативных действий</w:t>
      </w:r>
      <w:r w:rsidR="006A7E00" w:rsidRPr="006D1420">
        <w:rPr>
          <w:rFonts w:eastAsia="Arial Unicode MS"/>
          <w:bCs/>
          <w:iCs/>
          <w:sz w:val="28"/>
          <w:szCs w:val="28"/>
        </w:rPr>
        <w:t>: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 аргументированно вести диалог, уметь смягчать конфликтные ситуации;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осуществление совместной деятельности: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</w:t>
      </w:r>
      <w:r w:rsidR="001857CC">
        <w:rPr>
          <w:rFonts w:eastAsia="Arial Unicode MS"/>
          <w:bCs/>
          <w:iCs/>
          <w:sz w:val="28"/>
          <w:szCs w:val="28"/>
        </w:rPr>
        <w:t xml:space="preserve">енивать полученные результаты и свой вклад в </w:t>
      </w:r>
      <w:r w:rsidR="008C5400">
        <w:rPr>
          <w:rFonts w:eastAsia="Arial Unicode MS"/>
          <w:bCs/>
          <w:iCs/>
          <w:sz w:val="28"/>
          <w:szCs w:val="28"/>
        </w:rPr>
        <w:t>общую работу;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/>
          <w:iCs/>
          <w:sz w:val="28"/>
          <w:szCs w:val="28"/>
        </w:rPr>
      </w:pPr>
      <w:r>
        <w:rPr>
          <w:rFonts w:eastAsia="Arial Unicode MS"/>
          <w:bCs/>
          <w:i/>
          <w:iCs/>
          <w:sz w:val="28"/>
          <w:szCs w:val="28"/>
        </w:rPr>
        <w:t>в</w:t>
      </w:r>
      <w:r w:rsidR="006A7E00" w:rsidRPr="00D70619">
        <w:rPr>
          <w:rFonts w:eastAsia="Arial Unicode MS"/>
          <w:bCs/>
          <w:i/>
          <w:iCs/>
          <w:sz w:val="28"/>
          <w:szCs w:val="28"/>
        </w:rPr>
        <w:t xml:space="preserve"> сфере универсальных регулятивных действий</w:t>
      </w:r>
      <w:r w:rsidR="006A7E00" w:rsidRPr="006D1420">
        <w:rPr>
          <w:rFonts w:eastAsia="Arial Unicode MS"/>
          <w:bCs/>
          <w:iCs/>
          <w:sz w:val="28"/>
          <w:szCs w:val="28"/>
        </w:rPr>
        <w:t>: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владение приемами самоорганизации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6A7E00" w:rsidRPr="00D70619">
        <w:rPr>
          <w:rFonts w:eastAsia="Arial Unicode MS"/>
          <w:bCs/>
          <w:iCs/>
          <w:sz w:val="28"/>
          <w:szCs w:val="28"/>
        </w:rPr>
        <w:t>владение приемами самоконтроля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6A7E00" w:rsidRPr="00D70619" w:rsidRDefault="006D1420" w:rsidP="00FF23C5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>
        <w:rPr>
          <w:sz w:val="28"/>
          <w:szCs w:val="28"/>
        </w:rPr>
        <w:t>– </w:t>
      </w:r>
      <w:r w:rsidR="008C5400">
        <w:rPr>
          <w:rFonts w:eastAsia="Arial Unicode MS"/>
          <w:bCs/>
          <w:iCs/>
          <w:sz w:val="28"/>
          <w:szCs w:val="28"/>
        </w:rPr>
        <w:t xml:space="preserve">принятие себя и других </w:t>
      </w:r>
      <w:r w:rsidR="006A7E00" w:rsidRPr="00D70619">
        <w:rPr>
          <w:rFonts w:eastAsia="Arial Unicode MS"/>
          <w:bCs/>
          <w:iCs/>
          <w:sz w:val="28"/>
          <w:szCs w:val="28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8612D" w:rsidRPr="00D70619" w:rsidRDefault="00A8612D" w:rsidP="00FF23C5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FD1EF8" w:rsidRPr="00D70619" w:rsidRDefault="002017B2" w:rsidP="00D70619">
      <w:pPr>
        <w:jc w:val="center"/>
        <w:rPr>
          <w:b/>
          <w:sz w:val="28"/>
          <w:szCs w:val="28"/>
        </w:rPr>
      </w:pPr>
      <w:r w:rsidRPr="00D70619">
        <w:rPr>
          <w:b/>
          <w:sz w:val="28"/>
          <w:szCs w:val="28"/>
        </w:rPr>
        <w:t>ТЕМАТИЧЕСКОЕ ПЛАНИРОВАНИЕ</w:t>
      </w:r>
    </w:p>
    <w:p w:rsidR="002017B2" w:rsidRPr="00D70619" w:rsidRDefault="002017B2" w:rsidP="00D70619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5387"/>
        <w:gridCol w:w="1134"/>
      </w:tblGrid>
      <w:tr w:rsidR="006D1420" w:rsidRPr="00D70619" w:rsidTr="006D1420">
        <w:trPr>
          <w:trHeight w:val="255"/>
          <w:tblHeader/>
        </w:trPr>
        <w:tc>
          <w:tcPr>
            <w:tcW w:w="2737" w:type="dxa"/>
            <w:shd w:val="clear" w:color="auto" w:fill="auto"/>
            <w:noWrap/>
            <w:vAlign w:val="center"/>
            <w:hideMark/>
          </w:tcPr>
          <w:p w:rsidR="006D1420" w:rsidRPr="0026795A" w:rsidRDefault="006D1420" w:rsidP="006D1420">
            <w:pPr>
              <w:jc w:val="center"/>
              <w:rPr>
                <w:b/>
                <w:bCs/>
                <w:szCs w:val="28"/>
              </w:rPr>
            </w:pPr>
            <w:r w:rsidRPr="0026795A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D1420" w:rsidRPr="0026795A" w:rsidRDefault="006D1420" w:rsidP="006D1420">
            <w:pPr>
              <w:jc w:val="center"/>
              <w:rPr>
                <w:b/>
                <w:bCs/>
                <w:szCs w:val="28"/>
              </w:rPr>
            </w:pPr>
            <w:r w:rsidRPr="0026795A">
              <w:rPr>
                <w:b/>
                <w:bCs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1420" w:rsidRPr="0026795A" w:rsidRDefault="006D1420" w:rsidP="006D1420">
            <w:pPr>
              <w:jc w:val="center"/>
              <w:rPr>
                <w:b/>
                <w:bCs/>
                <w:szCs w:val="28"/>
              </w:rPr>
            </w:pPr>
            <w:r w:rsidRPr="0026795A">
              <w:rPr>
                <w:b/>
                <w:bCs/>
                <w:szCs w:val="28"/>
              </w:rPr>
              <w:t>Кол-во часов</w:t>
            </w:r>
          </w:p>
        </w:tc>
      </w:tr>
      <w:tr w:rsidR="00C97938" w:rsidRPr="00D70619" w:rsidTr="007D3341">
        <w:trPr>
          <w:trHeight w:val="70"/>
        </w:trPr>
        <w:tc>
          <w:tcPr>
            <w:tcW w:w="9258" w:type="dxa"/>
            <w:gridSpan w:val="3"/>
            <w:shd w:val="clear" w:color="auto" w:fill="auto"/>
            <w:noWrap/>
            <w:vAlign w:val="center"/>
          </w:tcPr>
          <w:p w:rsidR="00C97938" w:rsidRPr="00D70619" w:rsidRDefault="00C97938" w:rsidP="006D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70619">
              <w:rPr>
                <w:b/>
                <w:bCs/>
                <w:sz w:val="28"/>
                <w:szCs w:val="28"/>
              </w:rPr>
              <w:t>10 класс</w:t>
            </w:r>
          </w:p>
        </w:tc>
      </w:tr>
      <w:tr w:rsidR="00C97938" w:rsidRPr="00D70619" w:rsidTr="007D3341">
        <w:trPr>
          <w:trHeight w:val="70"/>
        </w:trPr>
        <w:tc>
          <w:tcPr>
            <w:tcW w:w="2737" w:type="dxa"/>
            <w:vMerge w:val="restart"/>
            <w:shd w:val="clear" w:color="auto" w:fill="auto"/>
            <w:noWrap/>
          </w:tcPr>
          <w:p w:rsidR="006D1420" w:rsidRDefault="006D1420" w:rsidP="006D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  <w:r w:rsidR="00C97938" w:rsidRPr="00D70619">
              <w:rPr>
                <w:sz w:val="28"/>
                <w:szCs w:val="28"/>
              </w:rPr>
              <w:t>.</w:t>
            </w:r>
          </w:p>
          <w:p w:rsidR="00C97938" w:rsidRPr="00D70619" w:rsidRDefault="00C97938" w:rsidP="006D1420">
            <w:pPr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История России эпохи традиционализма</w:t>
            </w: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Теория и практика реконструкции исторического процесса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0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Восточные славяне в древности и п</w:t>
            </w:r>
            <w:r w:rsidR="001857CC">
              <w:rPr>
                <w:sz w:val="28"/>
                <w:szCs w:val="28"/>
              </w:rPr>
              <w:t>роблема образования государства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Раннефеодальная монархия Рюриковичей </w:t>
            </w:r>
            <w:r w:rsidRPr="00D70619">
              <w:rPr>
                <w:sz w:val="28"/>
                <w:szCs w:val="28"/>
                <w:lang w:val="en-US"/>
              </w:rPr>
              <w:t>IX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 xml:space="preserve">– начала </w:t>
            </w:r>
            <w:r w:rsidRPr="00D70619">
              <w:rPr>
                <w:sz w:val="28"/>
                <w:szCs w:val="28"/>
                <w:lang w:val="en-US"/>
              </w:rPr>
              <w:t>XII</w:t>
            </w:r>
            <w:r w:rsidR="006D1420">
              <w:rPr>
                <w:sz w:val="28"/>
                <w:szCs w:val="28"/>
              </w:rPr>
              <w:t> </w:t>
            </w:r>
            <w:r w:rsidR="001857CC">
              <w:rPr>
                <w:sz w:val="28"/>
                <w:szCs w:val="28"/>
              </w:rPr>
              <w:t>вв.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Русь удельная: Русские</w:t>
            </w:r>
            <w:r w:rsidR="006D1420">
              <w:rPr>
                <w:sz w:val="28"/>
                <w:szCs w:val="28"/>
              </w:rPr>
              <w:t xml:space="preserve"> земли и княжества в начале XII </w:t>
            </w:r>
            <w:r w:rsidRPr="00D70619">
              <w:rPr>
                <w:sz w:val="28"/>
                <w:szCs w:val="28"/>
              </w:rPr>
              <w:t>– первой половине XIII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Материальная и духовная культура Руси </w:t>
            </w:r>
            <w:proofErr w:type="spellStart"/>
            <w:r w:rsidRPr="00D70619">
              <w:rPr>
                <w:sz w:val="28"/>
                <w:szCs w:val="28"/>
              </w:rPr>
              <w:t>домонгольского</w:t>
            </w:r>
            <w:proofErr w:type="spellEnd"/>
            <w:r w:rsidRPr="00D70619"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Семинар-практикум: «Общественно-политическое, социально-экономическое и культурное развитие </w:t>
            </w:r>
            <w:proofErr w:type="spellStart"/>
            <w:r w:rsidRPr="00D70619">
              <w:rPr>
                <w:sz w:val="28"/>
                <w:szCs w:val="28"/>
              </w:rPr>
              <w:t>Домонгольской</w:t>
            </w:r>
            <w:proofErr w:type="spellEnd"/>
            <w:r w:rsidRPr="00D70619">
              <w:rPr>
                <w:sz w:val="28"/>
                <w:szCs w:val="28"/>
              </w:rPr>
              <w:t xml:space="preserve"> Руси»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Русь между Востоком и Западом: борьба русских земель и княжеств с монгольскими завоевателями и крестоносцами в XIII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Русские земли и княжества во второй половине XIII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– первой половине XV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 Между Ордой и Литвой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Завершение объединения русских земель вокруг Москвы в конце XV</w:t>
            </w:r>
            <w:r w:rsidR="006D1420">
              <w:rPr>
                <w:sz w:val="28"/>
                <w:szCs w:val="28"/>
              </w:rPr>
              <w:t xml:space="preserve"> – начале </w:t>
            </w:r>
            <w:r w:rsidRPr="00D70619">
              <w:rPr>
                <w:sz w:val="28"/>
                <w:szCs w:val="28"/>
              </w:rPr>
              <w:t>XVI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 Образование Российского государства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0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Материальная и духовная культура </w:t>
            </w:r>
            <w:r w:rsidR="001857CC" w:rsidRPr="00D70619">
              <w:rPr>
                <w:sz w:val="28"/>
                <w:szCs w:val="28"/>
              </w:rPr>
              <w:t xml:space="preserve">Российского </w:t>
            </w:r>
            <w:r w:rsidRPr="00D70619">
              <w:rPr>
                <w:sz w:val="28"/>
                <w:szCs w:val="28"/>
              </w:rPr>
              <w:t xml:space="preserve">государства эпохи политической раздробленности </w:t>
            </w:r>
            <w:r w:rsidRPr="00D70619">
              <w:rPr>
                <w:sz w:val="28"/>
                <w:szCs w:val="28"/>
                <w:lang w:val="en-US"/>
              </w:rPr>
              <w:t>XIII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 xml:space="preserve">– начала </w:t>
            </w:r>
            <w:r w:rsidRPr="00D70619">
              <w:rPr>
                <w:sz w:val="28"/>
                <w:szCs w:val="28"/>
                <w:lang w:val="en-US"/>
              </w:rPr>
              <w:t>XVI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0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Семинар-практикум: «Центростремительные тенденции в истории России: феодальная война и образование единого русского государства»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Российское государство Ивана Грозного: эпоха реформ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Внешнеполитическое развитие многонационального государства в </w:t>
            </w:r>
            <w:r w:rsidRPr="00D70619">
              <w:rPr>
                <w:sz w:val="28"/>
                <w:szCs w:val="28"/>
                <w:lang w:val="en-US"/>
              </w:rPr>
              <w:t>XVI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Российское государство Ивана Грозного: эпоха войн и казней?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Материальная и духовная культура Руси </w:t>
            </w:r>
            <w:r w:rsidRPr="00D70619">
              <w:rPr>
                <w:sz w:val="28"/>
                <w:szCs w:val="28"/>
                <w:lang w:val="en-US"/>
              </w:rPr>
              <w:t>XVI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Семинар-практикум: «Формирование централизованного государства на Руси»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1857CC" w:rsidP="006D1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на рубеже XVI–</w:t>
            </w:r>
            <w:r w:rsidR="006D1420">
              <w:rPr>
                <w:sz w:val="28"/>
                <w:szCs w:val="28"/>
              </w:rPr>
              <w:t>XVII </w:t>
            </w:r>
            <w:r w:rsidR="00C97938" w:rsidRPr="00D70619">
              <w:rPr>
                <w:sz w:val="28"/>
                <w:szCs w:val="28"/>
              </w:rPr>
              <w:t>вв.: эпоха социально-политических потрясений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Хозяй</w:t>
            </w:r>
            <w:r w:rsidR="006D1420">
              <w:rPr>
                <w:sz w:val="28"/>
                <w:szCs w:val="28"/>
              </w:rPr>
              <w:t>ственное развитие России в XVII </w:t>
            </w:r>
            <w:r w:rsidR="001857CC">
              <w:rPr>
                <w:sz w:val="28"/>
                <w:szCs w:val="28"/>
              </w:rPr>
              <w:t>в. Россия после Смуты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«Священство выше царства»: несостоявшаяся реформация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«</w:t>
            </w:r>
            <w:proofErr w:type="spellStart"/>
            <w:r w:rsidRPr="00D70619">
              <w:rPr>
                <w:sz w:val="28"/>
                <w:szCs w:val="28"/>
              </w:rPr>
              <w:t>Бунташный</w:t>
            </w:r>
            <w:proofErr w:type="spellEnd"/>
            <w:r w:rsidRPr="00D70619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Внешнеполитическое развитие многонационального государства в </w:t>
            </w:r>
            <w:r w:rsidRPr="00D70619">
              <w:rPr>
                <w:sz w:val="28"/>
                <w:szCs w:val="28"/>
                <w:lang w:val="en-US"/>
              </w:rPr>
              <w:t>XVII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Новые явления в материальной и духовной культуре Руси </w:t>
            </w:r>
            <w:r w:rsidRPr="00D70619">
              <w:rPr>
                <w:sz w:val="28"/>
                <w:szCs w:val="28"/>
                <w:lang w:val="en-US"/>
              </w:rPr>
              <w:t>XVII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0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Семинар: «Становление, развитие и функционирование сословно-представительной монархии в России»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180"/>
        </w:trPr>
        <w:tc>
          <w:tcPr>
            <w:tcW w:w="2737" w:type="dxa"/>
            <w:vMerge w:val="restart"/>
            <w:shd w:val="clear" w:color="auto" w:fill="auto"/>
            <w:noWrap/>
            <w:hideMark/>
          </w:tcPr>
          <w:p w:rsidR="006D1420" w:rsidRDefault="006D1420" w:rsidP="006D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</w:p>
          <w:p w:rsidR="00C97938" w:rsidRPr="00D70619" w:rsidRDefault="00C97938" w:rsidP="006D1420">
            <w:pPr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Россия в эпоху Нового времени</w:t>
            </w: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1857CC" w:rsidP="0018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конце XVII </w:t>
            </w:r>
            <w:r w:rsidR="00C97938" w:rsidRPr="00D706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97938" w:rsidRPr="00D70619">
              <w:rPr>
                <w:sz w:val="28"/>
                <w:szCs w:val="28"/>
              </w:rPr>
              <w:t>первой четверти XVIII</w:t>
            </w:r>
            <w:r w:rsidR="006D1420">
              <w:rPr>
                <w:sz w:val="28"/>
                <w:szCs w:val="28"/>
              </w:rPr>
              <w:t> </w:t>
            </w:r>
            <w:r w:rsidR="00C97938" w:rsidRPr="00D70619">
              <w:rPr>
                <w:sz w:val="28"/>
                <w:szCs w:val="28"/>
              </w:rPr>
              <w:t>в.: территория, население, особенности социально-политического развития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Эпоха Петровских реформ и рождение «регулярного государства»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Дворянская империя во второй четверти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– середине XVIII в. Дворцовые перевороты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Россия во второй половине XVIII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 Пр</w:t>
            </w:r>
            <w:r w:rsidR="006D1420">
              <w:rPr>
                <w:sz w:val="28"/>
                <w:szCs w:val="28"/>
              </w:rPr>
              <w:t>освещенный абсолютизм Екатерины </w:t>
            </w:r>
            <w:r w:rsidRPr="00D70619">
              <w:rPr>
                <w:sz w:val="28"/>
                <w:szCs w:val="28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Социально-экономическое развитие Российской империи в </w:t>
            </w:r>
            <w:r w:rsidRPr="00D70619">
              <w:rPr>
                <w:sz w:val="28"/>
                <w:szCs w:val="28"/>
                <w:lang w:val="en-US"/>
              </w:rPr>
              <w:t>XVIII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 Вновь «</w:t>
            </w:r>
            <w:proofErr w:type="spellStart"/>
            <w:r w:rsidRPr="00D70619">
              <w:rPr>
                <w:sz w:val="28"/>
                <w:szCs w:val="28"/>
              </w:rPr>
              <w:t>Бунташный</w:t>
            </w:r>
            <w:proofErr w:type="spellEnd"/>
            <w:r w:rsidRPr="00D70619">
              <w:rPr>
                <w:sz w:val="28"/>
                <w:szCs w:val="28"/>
              </w:rPr>
              <w:t xml:space="preserve"> век»?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354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Внешнеполитическое развитие России в </w:t>
            </w:r>
            <w:r w:rsidRPr="00D70619">
              <w:rPr>
                <w:sz w:val="28"/>
                <w:szCs w:val="28"/>
                <w:lang w:val="en-US"/>
              </w:rPr>
              <w:t>XVIII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в.: рождение империи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Культурное развитие России в </w:t>
            </w:r>
            <w:r w:rsidRPr="00D70619">
              <w:rPr>
                <w:sz w:val="28"/>
                <w:szCs w:val="28"/>
                <w:lang w:val="en-US"/>
              </w:rPr>
              <w:t>XVIII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в.: становление «двух культур»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6D1420" w:rsidP="006D1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Семинар: «XVIII </w:t>
            </w:r>
            <w:r w:rsidR="00C97938" w:rsidRPr="00D70619">
              <w:rPr>
                <w:sz w:val="28"/>
                <w:szCs w:val="28"/>
              </w:rPr>
              <w:t>в. в истории России: рождение империи»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Россия в первой половине </w:t>
            </w:r>
            <w:r w:rsidRPr="00D70619">
              <w:rPr>
                <w:sz w:val="28"/>
                <w:szCs w:val="28"/>
                <w:lang w:val="en-US"/>
              </w:rPr>
              <w:t>XIX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в.: территория, население, особенности политического развития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Идейная борьба и общественное движение</w:t>
            </w:r>
            <w:r w:rsidR="006D1420">
              <w:rPr>
                <w:sz w:val="28"/>
                <w:szCs w:val="28"/>
              </w:rPr>
              <w:t xml:space="preserve"> в России в первой половине XIX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6A7E00" w:rsidRPr="00D70619" w:rsidTr="007D3341">
        <w:trPr>
          <w:trHeight w:val="223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6A7E00" w:rsidRPr="00D70619" w:rsidRDefault="006A7E00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6A7E00" w:rsidRPr="00D70619" w:rsidRDefault="006A7E00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Итоговая зачетная работа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6A7E00" w:rsidRPr="00D70619" w:rsidRDefault="006A7E00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6A7E00" w:rsidRPr="00D70619" w:rsidTr="007D3341">
        <w:trPr>
          <w:trHeight w:val="17"/>
        </w:trPr>
        <w:tc>
          <w:tcPr>
            <w:tcW w:w="8124" w:type="dxa"/>
            <w:gridSpan w:val="2"/>
            <w:shd w:val="clear" w:color="auto" w:fill="auto"/>
            <w:noWrap/>
          </w:tcPr>
          <w:p w:rsidR="006A7E00" w:rsidRPr="00D70619" w:rsidRDefault="00BA7816" w:rsidP="009A2A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6A7E00" w:rsidRPr="00D70619" w:rsidRDefault="006A7E00" w:rsidP="00D70619">
            <w:pPr>
              <w:jc w:val="center"/>
              <w:rPr>
                <w:b/>
                <w:sz w:val="28"/>
                <w:szCs w:val="28"/>
              </w:rPr>
            </w:pPr>
            <w:r w:rsidRPr="00D70619">
              <w:rPr>
                <w:b/>
                <w:sz w:val="28"/>
                <w:szCs w:val="28"/>
              </w:rPr>
              <w:t>34</w:t>
            </w:r>
          </w:p>
        </w:tc>
      </w:tr>
      <w:tr w:rsidR="00C97938" w:rsidRPr="00D70619" w:rsidTr="007D3341">
        <w:trPr>
          <w:trHeight w:val="70"/>
        </w:trPr>
        <w:tc>
          <w:tcPr>
            <w:tcW w:w="9258" w:type="dxa"/>
            <w:gridSpan w:val="3"/>
            <w:shd w:val="clear" w:color="auto" w:fill="auto"/>
            <w:noWrap/>
          </w:tcPr>
          <w:p w:rsidR="00C97938" w:rsidRPr="00D70619" w:rsidRDefault="00C97938" w:rsidP="006D1420">
            <w:pPr>
              <w:jc w:val="center"/>
              <w:rPr>
                <w:b/>
                <w:sz w:val="28"/>
                <w:szCs w:val="28"/>
              </w:rPr>
            </w:pPr>
            <w:r w:rsidRPr="00D70619">
              <w:rPr>
                <w:b/>
                <w:sz w:val="28"/>
                <w:szCs w:val="28"/>
              </w:rPr>
              <w:t>11 класс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 w:val="restart"/>
            <w:shd w:val="clear" w:color="auto" w:fill="auto"/>
            <w:noWrap/>
            <w:hideMark/>
          </w:tcPr>
          <w:p w:rsidR="006D1420" w:rsidRDefault="006D1420" w:rsidP="006D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</w:p>
          <w:p w:rsidR="00C97938" w:rsidRPr="00D70619" w:rsidRDefault="00C97938" w:rsidP="006D1420">
            <w:pPr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Россия в эпоху модернизации</w:t>
            </w: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Эпоха Великих реформ: внутриполитическое развитие России в 1860</w:t>
            </w:r>
            <w:r w:rsidR="009A2A06">
              <w:rPr>
                <w:sz w:val="28"/>
                <w:szCs w:val="28"/>
              </w:rPr>
              <w:t>–</w:t>
            </w:r>
            <w:r w:rsidRPr="00D70619">
              <w:rPr>
                <w:sz w:val="28"/>
                <w:szCs w:val="28"/>
              </w:rPr>
              <w:t>1870-х гг.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6D1420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Консервативно-стабилизационные преобразования Александра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Особенности социально-экономического развити</w:t>
            </w:r>
            <w:r w:rsidR="006D1420">
              <w:rPr>
                <w:sz w:val="28"/>
                <w:szCs w:val="28"/>
              </w:rPr>
              <w:t>я России во второй половине XIX </w:t>
            </w:r>
            <w:r w:rsidRPr="00D70619">
              <w:rPr>
                <w:sz w:val="28"/>
                <w:szCs w:val="28"/>
              </w:rPr>
              <w:t>в.: эпоха модернизации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Идейная борьба и общественные движения в России во второй половине XIX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Культура России </w:t>
            </w:r>
            <w:r w:rsidRPr="00D70619">
              <w:rPr>
                <w:sz w:val="28"/>
                <w:szCs w:val="28"/>
                <w:lang w:val="en-US"/>
              </w:rPr>
              <w:t>XIX</w:t>
            </w:r>
            <w:r w:rsidRPr="00D70619">
              <w:rPr>
                <w:sz w:val="28"/>
                <w:szCs w:val="28"/>
              </w:rPr>
              <w:t xml:space="preserve"> в.: от классицизма к модерну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Семинар-практикум: «Россия в эпоху модернизации второй половины </w:t>
            </w:r>
            <w:r w:rsidRPr="00D70619">
              <w:rPr>
                <w:sz w:val="28"/>
                <w:szCs w:val="28"/>
                <w:lang w:val="en-US"/>
              </w:rPr>
              <w:t>XIX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Проблемы социально-экономической модернизации России в начале XX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Политическая эволюция и революции в России начала </w:t>
            </w:r>
            <w:r w:rsidRPr="00D70619">
              <w:rPr>
                <w:sz w:val="28"/>
                <w:szCs w:val="28"/>
                <w:lang w:val="en-US"/>
              </w:rPr>
              <w:t>XX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Внешнеполитическое развитие России в начале </w:t>
            </w:r>
            <w:r w:rsidRPr="00D70619">
              <w:rPr>
                <w:sz w:val="28"/>
                <w:szCs w:val="28"/>
                <w:lang w:val="en-US"/>
              </w:rPr>
              <w:t>XX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Первая мировая: власть, война и общество в Империи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66"/>
        </w:trPr>
        <w:tc>
          <w:tcPr>
            <w:tcW w:w="2737" w:type="dxa"/>
            <w:vMerge/>
            <w:shd w:val="clear" w:color="auto" w:fill="auto"/>
            <w:noWrap/>
            <w:vAlign w:val="bottom"/>
            <w:hideMark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Семинар-практикум: «Россия в начале </w:t>
            </w:r>
            <w:r w:rsidRPr="00D70619">
              <w:rPr>
                <w:sz w:val="28"/>
                <w:szCs w:val="28"/>
                <w:lang w:val="en-US"/>
              </w:rPr>
              <w:t>XX</w:t>
            </w:r>
            <w:r w:rsidR="006D1420">
              <w:t> </w:t>
            </w:r>
            <w:r w:rsidRPr="00D70619">
              <w:rPr>
                <w:sz w:val="28"/>
                <w:szCs w:val="28"/>
              </w:rPr>
              <w:t>века: конец империи»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  <w:hideMark/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 w:val="restart"/>
            <w:shd w:val="clear" w:color="auto" w:fill="auto"/>
            <w:noWrap/>
          </w:tcPr>
          <w:p w:rsidR="006D1420" w:rsidRPr="009A2A06" w:rsidRDefault="006D1420" w:rsidP="006D1420">
            <w:pPr>
              <w:rPr>
                <w:sz w:val="28"/>
                <w:szCs w:val="28"/>
              </w:rPr>
            </w:pPr>
            <w:r w:rsidRPr="009A2A06">
              <w:rPr>
                <w:sz w:val="28"/>
                <w:szCs w:val="28"/>
              </w:rPr>
              <w:t>Раздел 4.</w:t>
            </w:r>
          </w:p>
          <w:p w:rsidR="00C97938" w:rsidRPr="009A2A06" w:rsidRDefault="00C97938" w:rsidP="006D1420">
            <w:pPr>
              <w:rPr>
                <w:sz w:val="28"/>
                <w:szCs w:val="28"/>
              </w:rPr>
            </w:pPr>
            <w:r w:rsidRPr="009A2A06">
              <w:rPr>
                <w:sz w:val="28"/>
                <w:szCs w:val="28"/>
              </w:rPr>
              <w:t xml:space="preserve">Дискуссионные вопросы истории России первой половины </w:t>
            </w:r>
            <w:r w:rsidRPr="009A2A06">
              <w:rPr>
                <w:sz w:val="28"/>
                <w:szCs w:val="28"/>
                <w:lang w:val="en-US"/>
              </w:rPr>
              <w:t>XX</w:t>
            </w:r>
            <w:r w:rsidRPr="009A2A06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87" w:type="dxa"/>
            <w:shd w:val="clear" w:color="auto" w:fill="auto"/>
            <w:noWrap/>
          </w:tcPr>
          <w:p w:rsidR="00C97938" w:rsidRPr="009A2A06" w:rsidRDefault="00C97938" w:rsidP="006D1420">
            <w:pPr>
              <w:jc w:val="both"/>
              <w:rPr>
                <w:sz w:val="28"/>
                <w:szCs w:val="28"/>
              </w:rPr>
            </w:pPr>
            <w:r w:rsidRPr="009A2A06">
              <w:rPr>
                <w:sz w:val="28"/>
                <w:szCs w:val="28"/>
              </w:rPr>
              <w:t>Был ли неизбежен Октябрь 1917</w:t>
            </w:r>
            <w:r w:rsidR="006D1420" w:rsidRPr="009A2A06">
              <w:rPr>
                <w:sz w:val="28"/>
                <w:szCs w:val="28"/>
              </w:rPr>
              <w:t> </w:t>
            </w:r>
            <w:r w:rsidRPr="009A2A06">
              <w:rPr>
                <w:sz w:val="28"/>
                <w:szCs w:val="28"/>
              </w:rPr>
              <w:t>г.?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Гражданская война в России: теория и история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Советская Россия в 1920-е гг.: теория и историческая практика общественного развития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НЭП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Партийные дискуссии о путях и методах построения социализма в СССР. Культ личности И.В. Сталина. Массовые репре</w:t>
            </w:r>
            <w:r w:rsidR="009A2A06">
              <w:rPr>
                <w:sz w:val="28"/>
                <w:szCs w:val="28"/>
              </w:rPr>
              <w:t>ссии. Конституция СССР 1936 г.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Идеологические основы советского об</w:t>
            </w:r>
            <w:r w:rsidR="006D1420">
              <w:rPr>
                <w:sz w:val="28"/>
                <w:szCs w:val="28"/>
              </w:rPr>
              <w:t>щества и культура в 1920–1930-х </w:t>
            </w:r>
            <w:r w:rsidRPr="00D70619">
              <w:rPr>
                <w:sz w:val="28"/>
                <w:szCs w:val="28"/>
              </w:rPr>
              <w:t>гг. «Культурная революция». Ликвидация неграмотности, создание системы образования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Индустриализация и командно-административная система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Коллективизация: трагедия или скачек вперед?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Внешнеполитическ</w:t>
            </w:r>
            <w:r w:rsidR="006D1420">
              <w:rPr>
                <w:sz w:val="28"/>
                <w:szCs w:val="28"/>
              </w:rPr>
              <w:t>ая стратегия СССР в 1920–1930-х </w:t>
            </w:r>
            <w:r w:rsidRPr="00D70619">
              <w:rPr>
                <w:sz w:val="28"/>
                <w:szCs w:val="28"/>
              </w:rPr>
              <w:t>гг. СССР накануне Великой Отечественной войны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118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Семинар-практикум: «СССР в период форсированной модернизации»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 w:val="restart"/>
            <w:shd w:val="clear" w:color="auto" w:fill="auto"/>
            <w:noWrap/>
          </w:tcPr>
          <w:p w:rsidR="006D1420" w:rsidRDefault="006D1420" w:rsidP="006D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</w:t>
            </w:r>
          </w:p>
          <w:p w:rsidR="00C97938" w:rsidRPr="00D70619" w:rsidRDefault="00C97938" w:rsidP="006D1420">
            <w:pPr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Великая Отечественная война 1941–1945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гг.</w:t>
            </w: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Причины, этапы Великой Отечественной войны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97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6D1420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Героизм советских людей в годы войны. Партизанское движение. Тыл в годы войны. Идеология и культура в годы войны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СССР в антигитлеровской коалиции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70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Причины, цена и значение Великой Победы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 w:val="restart"/>
            <w:shd w:val="clear" w:color="auto" w:fill="auto"/>
            <w:noWrap/>
          </w:tcPr>
          <w:p w:rsidR="006D1420" w:rsidRDefault="006D1420" w:rsidP="006D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</w:t>
            </w:r>
          </w:p>
          <w:p w:rsidR="00C97938" w:rsidRPr="00D70619" w:rsidRDefault="00C97938" w:rsidP="006D1420">
            <w:pPr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 xml:space="preserve">Дискуссионные вопросы истории России второй половины </w:t>
            </w:r>
            <w:r w:rsidRPr="00D70619">
              <w:rPr>
                <w:sz w:val="28"/>
                <w:szCs w:val="28"/>
                <w:lang w:val="en-US"/>
              </w:rPr>
              <w:t>XX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 xml:space="preserve">– начала </w:t>
            </w:r>
            <w:r w:rsidRPr="00D70619">
              <w:rPr>
                <w:sz w:val="28"/>
                <w:szCs w:val="28"/>
                <w:lang w:val="en-US"/>
              </w:rPr>
              <w:t>XXI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вв.</w:t>
            </w: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От «горячей воны» к «холодной», или Мир, расколотый надвое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СССР в последние годы жизни И.В.</w:t>
            </w:r>
            <w:r w:rsidR="006D1420">
              <w:rPr>
                <w:sz w:val="28"/>
                <w:szCs w:val="28"/>
              </w:rPr>
              <w:t> </w:t>
            </w:r>
            <w:r w:rsidRPr="00D70619">
              <w:rPr>
                <w:sz w:val="28"/>
                <w:szCs w:val="28"/>
              </w:rPr>
              <w:t>Сталина: проблемы восстановления народного хозяйства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Первые попытки реформ и XX съезд КПСС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6A7E00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6D1420" w:rsidP="006D1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1960 </w:t>
            </w:r>
            <w:r w:rsidR="00C97938" w:rsidRPr="00D70619">
              <w:rPr>
                <w:sz w:val="28"/>
                <w:szCs w:val="28"/>
              </w:rPr>
              <w:t>– начале 1980-х гг.: «застой» или эпоха «развитого социализма»?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Политика перестройки: политика ошибок или системный кризис?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Общественно-политические проблемы России в 1990-х гг.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55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Россия на рубеже веков: по пути стабилизации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C97938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1</w:t>
            </w:r>
          </w:p>
        </w:tc>
      </w:tr>
      <w:tr w:rsidR="00C97938" w:rsidRPr="00D70619" w:rsidTr="007D3341">
        <w:trPr>
          <w:trHeight w:val="20"/>
        </w:trPr>
        <w:tc>
          <w:tcPr>
            <w:tcW w:w="2737" w:type="dxa"/>
            <w:vMerge/>
            <w:shd w:val="clear" w:color="auto" w:fill="auto"/>
            <w:noWrap/>
            <w:vAlign w:val="bottom"/>
          </w:tcPr>
          <w:p w:rsidR="00C97938" w:rsidRPr="00D70619" w:rsidRDefault="00C97938" w:rsidP="006D142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C97938" w:rsidRPr="00D70619" w:rsidRDefault="00C97938" w:rsidP="006D1420">
            <w:pPr>
              <w:jc w:val="both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Итоговая зачетная работа</w:t>
            </w:r>
          </w:p>
        </w:tc>
        <w:tc>
          <w:tcPr>
            <w:tcW w:w="1134" w:type="dxa"/>
            <w:shd w:val="clear" w:color="auto" w:fill="auto"/>
            <w:noWrap/>
            <w:tcMar>
              <w:top w:w="68" w:type="dxa"/>
              <w:bottom w:w="68" w:type="dxa"/>
            </w:tcMar>
          </w:tcPr>
          <w:p w:rsidR="00C97938" w:rsidRPr="00D70619" w:rsidRDefault="006A7E00" w:rsidP="00D70619">
            <w:pPr>
              <w:jc w:val="center"/>
              <w:rPr>
                <w:sz w:val="28"/>
                <w:szCs w:val="28"/>
              </w:rPr>
            </w:pPr>
            <w:r w:rsidRPr="00D70619">
              <w:rPr>
                <w:sz w:val="28"/>
                <w:szCs w:val="28"/>
              </w:rPr>
              <w:t>2</w:t>
            </w:r>
          </w:p>
        </w:tc>
      </w:tr>
      <w:tr w:rsidR="006A7E00" w:rsidRPr="00D70619" w:rsidTr="006D1420">
        <w:trPr>
          <w:trHeight w:val="575"/>
        </w:trPr>
        <w:tc>
          <w:tcPr>
            <w:tcW w:w="8124" w:type="dxa"/>
            <w:gridSpan w:val="2"/>
            <w:shd w:val="clear" w:color="auto" w:fill="auto"/>
            <w:noWrap/>
            <w:vAlign w:val="center"/>
          </w:tcPr>
          <w:p w:rsidR="006A7E00" w:rsidRPr="00D70619" w:rsidRDefault="006A7E00" w:rsidP="009A2A06">
            <w:pPr>
              <w:jc w:val="right"/>
              <w:rPr>
                <w:b/>
                <w:sz w:val="28"/>
                <w:szCs w:val="28"/>
              </w:rPr>
            </w:pPr>
            <w:r w:rsidRPr="00D7061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7E00" w:rsidRPr="00D70619" w:rsidRDefault="006A7E00" w:rsidP="00D70619">
            <w:pPr>
              <w:jc w:val="center"/>
              <w:rPr>
                <w:b/>
                <w:sz w:val="28"/>
                <w:szCs w:val="28"/>
              </w:rPr>
            </w:pPr>
            <w:r w:rsidRPr="00D70619">
              <w:rPr>
                <w:b/>
                <w:sz w:val="28"/>
                <w:szCs w:val="28"/>
              </w:rPr>
              <w:t>34</w:t>
            </w:r>
          </w:p>
        </w:tc>
      </w:tr>
      <w:tr w:rsidR="00C97938" w:rsidRPr="00D70619" w:rsidTr="006D1420">
        <w:trPr>
          <w:trHeight w:val="603"/>
        </w:trPr>
        <w:tc>
          <w:tcPr>
            <w:tcW w:w="8124" w:type="dxa"/>
            <w:gridSpan w:val="2"/>
            <w:shd w:val="clear" w:color="auto" w:fill="auto"/>
            <w:noWrap/>
            <w:vAlign w:val="center"/>
          </w:tcPr>
          <w:p w:rsidR="00C97938" w:rsidRPr="00D70619" w:rsidRDefault="00C97938" w:rsidP="009A2A06">
            <w:pPr>
              <w:jc w:val="right"/>
              <w:rPr>
                <w:b/>
                <w:sz w:val="28"/>
                <w:szCs w:val="28"/>
              </w:rPr>
            </w:pPr>
            <w:r w:rsidRPr="00D7061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</w:tcPr>
          <w:p w:rsidR="00C97938" w:rsidRPr="00D70619" w:rsidRDefault="00C97938" w:rsidP="00D70619">
            <w:pPr>
              <w:jc w:val="center"/>
              <w:rPr>
                <w:b/>
                <w:sz w:val="28"/>
                <w:szCs w:val="28"/>
              </w:rPr>
            </w:pPr>
            <w:r w:rsidRPr="00D70619">
              <w:rPr>
                <w:b/>
                <w:sz w:val="28"/>
                <w:szCs w:val="28"/>
              </w:rPr>
              <w:t>68</w:t>
            </w:r>
          </w:p>
        </w:tc>
      </w:tr>
    </w:tbl>
    <w:p w:rsidR="00E6279C" w:rsidRPr="00D70619" w:rsidRDefault="00E6279C" w:rsidP="00D70619">
      <w:pPr>
        <w:jc w:val="both"/>
        <w:rPr>
          <w:rFonts w:eastAsia="Arial Unicode MS"/>
          <w:b/>
          <w:sz w:val="28"/>
          <w:szCs w:val="28"/>
        </w:rPr>
      </w:pPr>
    </w:p>
    <w:p w:rsidR="00E6279C" w:rsidRDefault="002017B2" w:rsidP="00FF23C5">
      <w:pPr>
        <w:tabs>
          <w:tab w:val="left" w:pos="1965"/>
        </w:tabs>
        <w:ind w:firstLine="709"/>
        <w:jc w:val="center"/>
        <w:rPr>
          <w:rFonts w:eastAsia="Arial Unicode MS"/>
          <w:b/>
          <w:sz w:val="28"/>
          <w:szCs w:val="28"/>
        </w:rPr>
      </w:pPr>
      <w:r w:rsidRPr="00D70619">
        <w:rPr>
          <w:rFonts w:eastAsia="Arial Unicode MS"/>
          <w:b/>
          <w:sz w:val="28"/>
          <w:szCs w:val="28"/>
        </w:rPr>
        <w:t>ПРИЛОЖЕНИЕ</w:t>
      </w:r>
    </w:p>
    <w:p w:rsidR="006D1420" w:rsidRPr="00D70619" w:rsidRDefault="006D1420" w:rsidP="00FF23C5">
      <w:pPr>
        <w:tabs>
          <w:tab w:val="left" w:pos="1965"/>
        </w:tabs>
        <w:ind w:firstLine="709"/>
        <w:jc w:val="center"/>
        <w:rPr>
          <w:rFonts w:eastAsia="Arial Unicode MS"/>
          <w:b/>
          <w:sz w:val="28"/>
          <w:szCs w:val="28"/>
        </w:rPr>
      </w:pPr>
    </w:p>
    <w:p w:rsidR="007D3341" w:rsidRPr="007D3341" w:rsidRDefault="0004796A" w:rsidP="00FF23C5">
      <w:pPr>
        <w:tabs>
          <w:tab w:val="left" w:pos="1965"/>
        </w:tabs>
        <w:ind w:firstLine="709"/>
        <w:jc w:val="both"/>
        <w:rPr>
          <w:rFonts w:eastAsia="Arial Unicode MS"/>
          <w:b/>
          <w:bCs/>
          <w:iCs/>
          <w:sz w:val="28"/>
          <w:szCs w:val="28"/>
        </w:rPr>
      </w:pPr>
      <w:r w:rsidRPr="007D3341">
        <w:rPr>
          <w:rFonts w:eastAsia="Arial Unicode MS"/>
          <w:b/>
          <w:bCs/>
          <w:iCs/>
          <w:sz w:val="28"/>
          <w:szCs w:val="28"/>
        </w:rPr>
        <w:t>Методическое обеспечение</w:t>
      </w:r>
      <w:r w:rsidR="007D3341" w:rsidRPr="007D3341">
        <w:rPr>
          <w:rFonts w:eastAsia="Arial Unicode MS"/>
          <w:b/>
          <w:bCs/>
          <w:iCs/>
          <w:sz w:val="28"/>
          <w:szCs w:val="28"/>
        </w:rPr>
        <w:t xml:space="preserve"> курса</w:t>
      </w:r>
    </w:p>
    <w:p w:rsidR="0004796A" w:rsidRPr="00D70619" w:rsidRDefault="007D3341" w:rsidP="00FF23C5">
      <w:pPr>
        <w:tabs>
          <w:tab w:val="left" w:pos="1965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04796A" w:rsidRPr="00D70619">
        <w:rPr>
          <w:rFonts w:eastAsia="Arial Unicode MS"/>
          <w:sz w:val="28"/>
          <w:szCs w:val="28"/>
        </w:rPr>
        <w:t xml:space="preserve"> основу программы положены следующие принципы:</w:t>
      </w:r>
    </w:p>
    <w:p w:rsidR="0004796A" w:rsidRPr="00D70619" w:rsidRDefault="007D3341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– </w:t>
      </w:r>
      <w:r w:rsidR="0004796A" w:rsidRPr="00D70619">
        <w:rPr>
          <w:rFonts w:eastAsia="Arial Unicode MS"/>
          <w:iCs/>
          <w:sz w:val="28"/>
          <w:szCs w:val="28"/>
        </w:rPr>
        <w:t>системный подход,</w:t>
      </w:r>
      <w:r w:rsidR="008C5400">
        <w:rPr>
          <w:rFonts w:eastAsia="Arial Unicode MS"/>
          <w:sz w:val="28"/>
          <w:szCs w:val="28"/>
        </w:rPr>
        <w:t xml:space="preserve"> </w:t>
      </w:r>
      <w:r w:rsidR="0004796A" w:rsidRPr="00D70619">
        <w:rPr>
          <w:rFonts w:eastAsia="Arial Unicode MS"/>
          <w:sz w:val="28"/>
          <w:szCs w:val="28"/>
        </w:rPr>
        <w:t>позволяющий характеризовать современное общество во всех взаимосвязях и взаимозависимостях его основных сфер: экономической, политической, социальной и культурной;</w:t>
      </w:r>
    </w:p>
    <w:p w:rsidR="00727D82" w:rsidRPr="00D70619" w:rsidRDefault="007D3341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– </w:t>
      </w:r>
      <w:proofErr w:type="spellStart"/>
      <w:r w:rsidR="00727D82" w:rsidRPr="00D70619">
        <w:rPr>
          <w:rFonts w:eastAsia="Arial Unicode MS"/>
          <w:iCs/>
          <w:sz w:val="28"/>
          <w:szCs w:val="28"/>
        </w:rPr>
        <w:t>деятельностный</w:t>
      </w:r>
      <w:proofErr w:type="spellEnd"/>
      <w:r w:rsidR="00727D82" w:rsidRPr="00D70619">
        <w:rPr>
          <w:rFonts w:eastAsia="Arial Unicode MS"/>
          <w:iCs/>
          <w:sz w:val="28"/>
          <w:szCs w:val="28"/>
        </w:rPr>
        <w:t xml:space="preserve"> подход</w:t>
      </w:r>
      <w:r w:rsidR="00727D82" w:rsidRPr="00D70619">
        <w:rPr>
          <w:rFonts w:eastAsia="Arial Unicode MS"/>
          <w:sz w:val="28"/>
          <w:szCs w:val="28"/>
        </w:rPr>
        <w:t>, который проявляется в анализе документов, выработке собственной позиции на основе этого анализа;</w:t>
      </w:r>
    </w:p>
    <w:p w:rsidR="0004796A" w:rsidRPr="00D70619" w:rsidRDefault="007D3341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– </w:t>
      </w:r>
      <w:r w:rsidR="0004796A" w:rsidRPr="00D70619">
        <w:rPr>
          <w:rFonts w:eastAsia="Arial Unicode MS"/>
          <w:iCs/>
          <w:sz w:val="28"/>
          <w:szCs w:val="28"/>
        </w:rPr>
        <w:t>практическая направленность,</w:t>
      </w:r>
      <w:r w:rsidR="0004796A" w:rsidRPr="00D70619">
        <w:rPr>
          <w:rFonts w:eastAsia="Arial Unicode MS"/>
          <w:sz w:val="28"/>
          <w:szCs w:val="28"/>
        </w:rPr>
        <w:t> позволяющая применять теоретические знания в решении конкретных ситуационных задач</w:t>
      </w:r>
      <w:r w:rsidR="00727D82" w:rsidRPr="00D70619">
        <w:rPr>
          <w:rFonts w:eastAsia="Arial Unicode MS"/>
          <w:sz w:val="28"/>
          <w:szCs w:val="28"/>
        </w:rPr>
        <w:t>.</w:t>
      </w:r>
    </w:p>
    <w:p w:rsidR="0004796A" w:rsidRPr="007D3341" w:rsidRDefault="00106DD2" w:rsidP="00FF23C5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7D3341">
        <w:rPr>
          <w:rFonts w:eastAsia="Arial Unicode MS"/>
          <w:b/>
          <w:sz w:val="28"/>
          <w:szCs w:val="28"/>
        </w:rPr>
        <w:t>Материально-техническое оснащение программы:</w:t>
      </w:r>
    </w:p>
    <w:p w:rsidR="00106DD2" w:rsidRPr="00D70619" w:rsidRDefault="007D3341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– </w:t>
      </w:r>
      <w:r w:rsidR="00106DD2" w:rsidRPr="00D70619">
        <w:rPr>
          <w:rFonts w:eastAsia="Arial Unicode MS"/>
          <w:sz w:val="28"/>
          <w:szCs w:val="28"/>
        </w:rPr>
        <w:t>компьютер с выходом в интернет;</w:t>
      </w:r>
    </w:p>
    <w:p w:rsidR="00106DD2" w:rsidRPr="00D70619" w:rsidRDefault="007D3341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– </w:t>
      </w:r>
      <w:r w:rsidR="00106DD2" w:rsidRPr="00D70619">
        <w:rPr>
          <w:rFonts w:eastAsia="Arial Unicode MS"/>
          <w:sz w:val="28"/>
          <w:szCs w:val="28"/>
        </w:rPr>
        <w:t>мультимедийный проектор с экраном;</w:t>
      </w:r>
    </w:p>
    <w:p w:rsidR="00106DD2" w:rsidRPr="00D70619" w:rsidRDefault="007D3341" w:rsidP="00FF23C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– </w:t>
      </w:r>
      <w:r w:rsidR="00106DD2" w:rsidRPr="00D70619">
        <w:rPr>
          <w:rFonts w:eastAsia="Arial Unicode MS"/>
          <w:sz w:val="28"/>
          <w:szCs w:val="28"/>
        </w:rPr>
        <w:t xml:space="preserve">интерактивная доска </w:t>
      </w:r>
      <w:proofErr w:type="spellStart"/>
      <w:r w:rsidR="00106DD2" w:rsidRPr="00D70619">
        <w:rPr>
          <w:rFonts w:eastAsia="Arial Unicode MS"/>
          <w:sz w:val="28"/>
          <w:szCs w:val="28"/>
        </w:rPr>
        <w:t>Prestigio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727D82" w:rsidRPr="00D70619" w:rsidRDefault="00727D82" w:rsidP="00FF23C5">
      <w:pPr>
        <w:ind w:firstLine="709"/>
        <w:jc w:val="both"/>
        <w:rPr>
          <w:rFonts w:eastAsia="Arial Unicode MS"/>
          <w:sz w:val="28"/>
          <w:szCs w:val="28"/>
        </w:rPr>
      </w:pPr>
    </w:p>
    <w:p w:rsidR="00106DD2" w:rsidRPr="007D3341" w:rsidRDefault="00106DD2" w:rsidP="00FF23C5">
      <w:pPr>
        <w:ind w:firstLine="709"/>
        <w:jc w:val="center"/>
        <w:rPr>
          <w:rFonts w:eastAsia="Arial Unicode MS"/>
          <w:b/>
          <w:iCs/>
          <w:sz w:val="28"/>
          <w:szCs w:val="28"/>
        </w:rPr>
      </w:pPr>
      <w:r w:rsidRPr="007D3341">
        <w:rPr>
          <w:rFonts w:eastAsia="Arial Unicode MS"/>
          <w:b/>
          <w:iCs/>
          <w:sz w:val="28"/>
          <w:szCs w:val="28"/>
        </w:rPr>
        <w:t xml:space="preserve">Литература и </w:t>
      </w:r>
      <w:proofErr w:type="spellStart"/>
      <w:r w:rsidR="006D7CB2" w:rsidRPr="007D3341">
        <w:rPr>
          <w:rFonts w:eastAsia="Arial Unicode MS"/>
          <w:b/>
          <w:iCs/>
          <w:sz w:val="28"/>
          <w:szCs w:val="28"/>
        </w:rPr>
        <w:t>интернет</w:t>
      </w:r>
      <w:r w:rsidRPr="007D3341">
        <w:rPr>
          <w:rFonts w:eastAsia="Arial Unicode MS"/>
          <w:b/>
          <w:iCs/>
          <w:sz w:val="28"/>
          <w:szCs w:val="28"/>
        </w:rPr>
        <w:t>-ресурсы</w:t>
      </w:r>
      <w:proofErr w:type="spellEnd"/>
      <w:r w:rsidRPr="007D3341">
        <w:rPr>
          <w:rFonts w:eastAsia="Arial Unicode MS"/>
          <w:b/>
          <w:iCs/>
          <w:sz w:val="28"/>
          <w:szCs w:val="28"/>
        </w:rPr>
        <w:t xml:space="preserve"> для обучающихся</w:t>
      </w:r>
    </w:p>
    <w:p w:rsidR="009B098C" w:rsidRDefault="009B098C" w:rsidP="00FF23C5">
      <w:pPr>
        <w:pStyle w:val="afe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История России: учеб. / А.С.</w:t>
      </w:r>
      <w:r w:rsidR="008C1516">
        <w:rPr>
          <w:sz w:val="28"/>
          <w:szCs w:val="28"/>
        </w:rPr>
        <w:t> </w:t>
      </w:r>
      <w:r w:rsidRPr="00D70619">
        <w:rPr>
          <w:sz w:val="28"/>
          <w:szCs w:val="28"/>
        </w:rPr>
        <w:t>Орлов, В.А.</w:t>
      </w:r>
      <w:r w:rsidR="008C1516">
        <w:rPr>
          <w:sz w:val="28"/>
          <w:szCs w:val="28"/>
        </w:rPr>
        <w:t> Георгиев, Н.Г. </w:t>
      </w:r>
      <w:r w:rsidRPr="00D70619">
        <w:rPr>
          <w:sz w:val="28"/>
          <w:szCs w:val="28"/>
        </w:rPr>
        <w:t>Георгиева, Т.А.</w:t>
      </w:r>
      <w:r w:rsidR="008C1516">
        <w:rPr>
          <w:sz w:val="28"/>
          <w:szCs w:val="28"/>
        </w:rPr>
        <w:t> </w:t>
      </w:r>
      <w:r w:rsidRPr="00D70619">
        <w:rPr>
          <w:sz w:val="28"/>
          <w:szCs w:val="28"/>
        </w:rPr>
        <w:t>Сивохина. – М.: Изд-во Проспект, 2023.</w:t>
      </w:r>
    </w:p>
    <w:p w:rsidR="006D7CB2" w:rsidRPr="006D7CB2" w:rsidRDefault="006D7CB2" w:rsidP="00FF23C5">
      <w:pPr>
        <w:pStyle w:val="afe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D70619">
        <w:rPr>
          <w:sz w:val="28"/>
          <w:szCs w:val="28"/>
        </w:rPr>
        <w:t xml:space="preserve">История России. Школьный словарь-справочник: учеб. пособие для </w:t>
      </w:r>
      <w:proofErr w:type="spellStart"/>
      <w:r w:rsidRPr="00D70619">
        <w:rPr>
          <w:sz w:val="28"/>
          <w:szCs w:val="28"/>
        </w:rPr>
        <w:t>общеобразоват</w:t>
      </w:r>
      <w:proofErr w:type="spellEnd"/>
      <w:r w:rsidRPr="00D70619">
        <w:rPr>
          <w:sz w:val="28"/>
          <w:szCs w:val="28"/>
        </w:rPr>
        <w:t>. организаций / А.А.</w:t>
      </w:r>
      <w:r>
        <w:rPr>
          <w:sz w:val="28"/>
          <w:szCs w:val="28"/>
        </w:rPr>
        <w:t> </w:t>
      </w:r>
      <w:r w:rsidRPr="00D70619">
        <w:rPr>
          <w:sz w:val="28"/>
          <w:szCs w:val="28"/>
        </w:rPr>
        <w:t>Данилов. – 3-</w:t>
      </w:r>
      <w:r>
        <w:rPr>
          <w:sz w:val="28"/>
          <w:szCs w:val="28"/>
        </w:rPr>
        <w:t>е изд. – М.: Просвещение, 2020.</w:t>
      </w:r>
    </w:p>
    <w:p w:rsidR="006D7CB2" w:rsidRPr="006D7CB2" w:rsidRDefault="006D7CB2" w:rsidP="00FF23C5">
      <w:pPr>
        <w:pStyle w:val="afe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0619">
        <w:rPr>
          <w:sz w:val="28"/>
          <w:szCs w:val="28"/>
        </w:rPr>
        <w:t>Хрестоматия по истории России: учебное пособие / авт.-сост. А.С.</w:t>
      </w:r>
      <w:r>
        <w:rPr>
          <w:sz w:val="28"/>
          <w:szCs w:val="28"/>
        </w:rPr>
        <w:t> </w:t>
      </w:r>
      <w:r w:rsidRPr="00D70619">
        <w:rPr>
          <w:sz w:val="28"/>
          <w:szCs w:val="28"/>
        </w:rPr>
        <w:t>Орлов, В.А.</w:t>
      </w:r>
      <w:r>
        <w:rPr>
          <w:sz w:val="28"/>
          <w:szCs w:val="28"/>
        </w:rPr>
        <w:t> Георгиев, Н.Г. </w:t>
      </w:r>
      <w:r w:rsidRPr="00D70619">
        <w:rPr>
          <w:sz w:val="28"/>
          <w:szCs w:val="28"/>
        </w:rPr>
        <w:t>Георгиева, Т.А.</w:t>
      </w:r>
      <w:r>
        <w:rPr>
          <w:sz w:val="28"/>
          <w:szCs w:val="28"/>
        </w:rPr>
        <w:t> </w:t>
      </w:r>
      <w:r w:rsidRPr="00D70619">
        <w:rPr>
          <w:sz w:val="28"/>
          <w:szCs w:val="28"/>
        </w:rPr>
        <w:t>Сивохина. – М.: Проспект, 2020.</w:t>
      </w:r>
    </w:p>
    <w:p w:rsidR="006D7CB2" w:rsidRPr="006D7CB2" w:rsidRDefault="006D7CB2" w:rsidP="00FF23C5">
      <w:pPr>
        <w:pStyle w:val="afe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</w:rPr>
      </w:pPr>
      <w:r w:rsidRPr="006D7CB2">
        <w:rPr>
          <w:rFonts w:eastAsia="Arial Unicode MS"/>
          <w:sz w:val="28"/>
          <w:szCs w:val="28"/>
        </w:rPr>
        <w:t xml:space="preserve">Портал информационной поддержки Единого государственного экзамена [Электронный ресурс]. Режим доступа: </w:t>
      </w:r>
      <w:hyperlink r:id="rId8" w:history="1">
        <w:r w:rsidRPr="006D7CB2">
          <w:rPr>
            <w:rFonts w:eastAsia="Arial Unicode MS"/>
            <w:sz w:val="28"/>
            <w:szCs w:val="28"/>
          </w:rPr>
          <w:t>http://www.еgе.edu.ru</w:t>
        </w:r>
      </w:hyperlink>
      <w:r w:rsidR="007B4564">
        <w:rPr>
          <w:rFonts w:eastAsia="Arial Unicode MS"/>
          <w:sz w:val="28"/>
          <w:szCs w:val="28"/>
        </w:rPr>
        <w:t>.</w:t>
      </w:r>
    </w:p>
    <w:p w:rsidR="006D7CB2" w:rsidRPr="006D7CB2" w:rsidRDefault="006D7CB2" w:rsidP="00FF23C5">
      <w:pPr>
        <w:pStyle w:val="afe"/>
        <w:numPr>
          <w:ilvl w:val="0"/>
          <w:numId w:val="1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A15B7D">
        <w:rPr>
          <w:rFonts w:eastAsia="Arial Unicode MS"/>
          <w:sz w:val="28"/>
          <w:szCs w:val="28"/>
        </w:rPr>
        <w:t>Портал культурного наследия, традиций народов России</w:t>
      </w:r>
      <w:r>
        <w:rPr>
          <w:rFonts w:eastAsia="Arial Unicode MS"/>
          <w:sz w:val="28"/>
          <w:szCs w:val="28"/>
        </w:rPr>
        <w:t xml:space="preserve"> </w:t>
      </w:r>
      <w:r w:rsidRPr="004408D6">
        <w:rPr>
          <w:rFonts w:eastAsia="Arial Unicode MS"/>
          <w:sz w:val="28"/>
          <w:szCs w:val="28"/>
        </w:rPr>
        <w:t>[Электронный ресурс].</w:t>
      </w:r>
      <w:r>
        <w:rPr>
          <w:rFonts w:eastAsia="Arial Unicode MS"/>
          <w:sz w:val="28"/>
          <w:szCs w:val="28"/>
        </w:rPr>
        <w:t xml:space="preserve"> </w:t>
      </w:r>
      <w:r w:rsidRPr="004408D6">
        <w:rPr>
          <w:rFonts w:eastAsia="Arial Unicode MS"/>
          <w:sz w:val="28"/>
          <w:szCs w:val="28"/>
        </w:rPr>
        <w:t xml:space="preserve">Режим </w:t>
      </w:r>
      <w:r w:rsidRPr="006D7CB2">
        <w:rPr>
          <w:rFonts w:eastAsia="Arial Unicode MS"/>
          <w:sz w:val="28"/>
          <w:szCs w:val="28"/>
        </w:rPr>
        <w:t xml:space="preserve">доступа: </w:t>
      </w:r>
      <w:hyperlink r:id="rId9" w:history="1">
        <w:r w:rsidRPr="006D7CB2">
          <w:rPr>
            <w:rStyle w:val="a6"/>
            <w:rFonts w:eastAsia="Arial Unicode MS"/>
            <w:color w:val="auto"/>
            <w:sz w:val="28"/>
            <w:szCs w:val="28"/>
            <w:u w:val="none"/>
          </w:rPr>
          <w:t>https://культура.рф/</w:t>
        </w:r>
      </w:hyperlink>
      <w:r w:rsidR="007B4564">
        <w:rPr>
          <w:rStyle w:val="a6"/>
          <w:rFonts w:eastAsia="Arial Unicode MS"/>
          <w:color w:val="auto"/>
          <w:sz w:val="28"/>
          <w:szCs w:val="28"/>
          <w:u w:val="none"/>
        </w:rPr>
        <w:t>.</w:t>
      </w:r>
    </w:p>
    <w:p w:rsidR="006D7CB2" w:rsidRPr="006D7CB2" w:rsidRDefault="006D7CB2" w:rsidP="00FF23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eastAsia="Arial Unicode MS"/>
          <w:sz w:val="28"/>
          <w:szCs w:val="28"/>
        </w:rPr>
      </w:pPr>
      <w:r w:rsidRPr="006D7CB2">
        <w:rPr>
          <w:rFonts w:eastAsia="Arial Unicode MS"/>
          <w:sz w:val="28"/>
          <w:szCs w:val="28"/>
        </w:rPr>
        <w:lastRenderedPageBreak/>
        <w:t xml:space="preserve">Портал ФГБНУ «Федеральный институт </w:t>
      </w:r>
      <w:r w:rsidRPr="004408D6">
        <w:rPr>
          <w:rFonts w:eastAsia="Arial Unicode MS"/>
          <w:sz w:val="28"/>
          <w:szCs w:val="28"/>
        </w:rPr>
        <w:t>педагогических измерений». Федеральная служба по надзору в сфере образования и науки [Электронный ресурс]. Режим доступа: http://www.fipi.ru</w:t>
      </w:r>
      <w:r w:rsidR="007B4564">
        <w:rPr>
          <w:rFonts w:eastAsia="Arial Unicode MS"/>
          <w:sz w:val="28"/>
          <w:szCs w:val="28"/>
        </w:rPr>
        <w:t>.</w:t>
      </w:r>
    </w:p>
    <w:p w:rsidR="006D7CB2" w:rsidRPr="006D7CB2" w:rsidRDefault="006D7CB2" w:rsidP="00FF23C5">
      <w:pPr>
        <w:pStyle w:val="afe"/>
        <w:numPr>
          <w:ilvl w:val="0"/>
          <w:numId w:val="17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A15B7D">
        <w:rPr>
          <w:rFonts w:eastAsia="Arial Unicode MS"/>
          <w:sz w:val="28"/>
          <w:szCs w:val="28"/>
        </w:rPr>
        <w:t>Федеральный портал Истории России</w:t>
      </w:r>
      <w:r>
        <w:rPr>
          <w:rFonts w:eastAsia="Arial Unicode MS"/>
          <w:sz w:val="28"/>
          <w:szCs w:val="28"/>
        </w:rPr>
        <w:t xml:space="preserve"> </w:t>
      </w:r>
      <w:r w:rsidRPr="004408D6">
        <w:rPr>
          <w:rFonts w:eastAsia="Arial Unicode MS"/>
          <w:sz w:val="28"/>
          <w:szCs w:val="28"/>
        </w:rPr>
        <w:t>[Электронный ресурс].</w:t>
      </w:r>
      <w:r>
        <w:rPr>
          <w:rFonts w:eastAsia="Arial Unicode MS"/>
          <w:sz w:val="28"/>
          <w:szCs w:val="28"/>
        </w:rPr>
        <w:t xml:space="preserve"> </w:t>
      </w:r>
      <w:r w:rsidRPr="004408D6">
        <w:rPr>
          <w:rFonts w:eastAsia="Arial Unicode MS"/>
          <w:sz w:val="28"/>
          <w:szCs w:val="28"/>
        </w:rPr>
        <w:t xml:space="preserve">Режим доступа: </w:t>
      </w:r>
      <w:r w:rsidRPr="00A15B7D">
        <w:rPr>
          <w:rFonts w:eastAsia="Arial Unicode MS"/>
          <w:sz w:val="28"/>
          <w:szCs w:val="28"/>
        </w:rPr>
        <w:t>https://histrf.ru/</w:t>
      </w:r>
      <w:r w:rsidR="007B4564">
        <w:rPr>
          <w:rFonts w:eastAsia="Arial Unicode MS"/>
          <w:sz w:val="28"/>
          <w:szCs w:val="28"/>
        </w:rPr>
        <w:t>.</w:t>
      </w:r>
    </w:p>
    <w:sectPr w:rsidR="006D7CB2" w:rsidRPr="006D7CB2" w:rsidSect="00D70619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1B" w:rsidRDefault="0008781B" w:rsidP="00FD1EF8">
      <w:r>
        <w:separator/>
      </w:r>
    </w:p>
  </w:endnote>
  <w:endnote w:type="continuationSeparator" w:id="0">
    <w:p w:rsidR="0008781B" w:rsidRDefault="0008781B" w:rsidP="00F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394919"/>
      <w:docPartObj>
        <w:docPartGallery w:val="Page Numbers (Bottom of Page)"/>
        <w:docPartUnique/>
      </w:docPartObj>
    </w:sdtPr>
    <w:sdtEndPr/>
    <w:sdtContent>
      <w:p w:rsidR="001857CC" w:rsidRDefault="001857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99" w:rsidRPr="00B40F99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1B" w:rsidRDefault="0008781B" w:rsidP="00FD1EF8">
      <w:r>
        <w:separator/>
      </w:r>
    </w:p>
  </w:footnote>
  <w:footnote w:type="continuationSeparator" w:id="0">
    <w:p w:rsidR="0008781B" w:rsidRDefault="0008781B" w:rsidP="00FD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85E"/>
    <w:multiLevelType w:val="hybridMultilevel"/>
    <w:tmpl w:val="2A344FC6"/>
    <w:lvl w:ilvl="0" w:tplc="48788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52999"/>
    <w:multiLevelType w:val="hybridMultilevel"/>
    <w:tmpl w:val="F5AA2BBE"/>
    <w:lvl w:ilvl="0" w:tplc="A70A9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C3C"/>
    <w:multiLevelType w:val="hybridMultilevel"/>
    <w:tmpl w:val="AF7A567C"/>
    <w:lvl w:ilvl="0" w:tplc="48788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A51E8"/>
    <w:multiLevelType w:val="hybridMultilevel"/>
    <w:tmpl w:val="0E3C6AC4"/>
    <w:lvl w:ilvl="0" w:tplc="135276D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64881B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682"/>
    <w:multiLevelType w:val="hybridMultilevel"/>
    <w:tmpl w:val="512C8B3C"/>
    <w:lvl w:ilvl="0" w:tplc="9698C5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02B8"/>
    <w:multiLevelType w:val="hybridMultilevel"/>
    <w:tmpl w:val="FA2404CA"/>
    <w:styleLink w:val="1"/>
    <w:lvl w:ilvl="0" w:tplc="FF562A1E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4E4998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C6B5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E256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881AA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4ABBA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C292E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87AE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1D04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9A2B58"/>
    <w:multiLevelType w:val="multilevel"/>
    <w:tmpl w:val="69A42EC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95" w:hanging="2160"/>
      </w:pPr>
      <w:rPr>
        <w:rFonts w:hint="default"/>
      </w:rPr>
    </w:lvl>
  </w:abstractNum>
  <w:abstractNum w:abstractNumId="7" w15:restartNumberingAfterBreak="0">
    <w:nsid w:val="31E31EAB"/>
    <w:multiLevelType w:val="hybridMultilevel"/>
    <w:tmpl w:val="137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0D16"/>
    <w:multiLevelType w:val="hybridMultilevel"/>
    <w:tmpl w:val="729C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54B4"/>
    <w:multiLevelType w:val="hybridMultilevel"/>
    <w:tmpl w:val="78EA225A"/>
    <w:lvl w:ilvl="0" w:tplc="DA98A3C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1B7EF4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8BD"/>
    <w:multiLevelType w:val="hybridMultilevel"/>
    <w:tmpl w:val="D79AA9A8"/>
    <w:lvl w:ilvl="0" w:tplc="F58A4C2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82638E"/>
    <w:multiLevelType w:val="hybridMultilevel"/>
    <w:tmpl w:val="9D5082AC"/>
    <w:lvl w:ilvl="0" w:tplc="4000AC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9C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10E51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4A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3221D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70ED"/>
    <w:multiLevelType w:val="multilevel"/>
    <w:tmpl w:val="FA2404CA"/>
    <w:numStyleLink w:val="1"/>
  </w:abstractNum>
  <w:abstractNum w:abstractNumId="13" w15:restartNumberingAfterBreak="0">
    <w:nsid w:val="3C81718D"/>
    <w:multiLevelType w:val="hybridMultilevel"/>
    <w:tmpl w:val="EEAA7468"/>
    <w:lvl w:ilvl="0" w:tplc="12D258C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58A4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3E6D"/>
    <w:multiLevelType w:val="hybridMultilevel"/>
    <w:tmpl w:val="0C3EE9F8"/>
    <w:lvl w:ilvl="0" w:tplc="48788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94EB8"/>
    <w:multiLevelType w:val="hybridMultilevel"/>
    <w:tmpl w:val="58F8ACE2"/>
    <w:lvl w:ilvl="0" w:tplc="36DE2DD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2C26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4485"/>
    <w:multiLevelType w:val="hybridMultilevel"/>
    <w:tmpl w:val="C1BCBF00"/>
    <w:lvl w:ilvl="0" w:tplc="80662E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C69AB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168"/>
    <w:multiLevelType w:val="hybridMultilevel"/>
    <w:tmpl w:val="E3DAE258"/>
    <w:lvl w:ilvl="0" w:tplc="B9488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E5335C"/>
    <w:multiLevelType w:val="hybridMultilevel"/>
    <w:tmpl w:val="2B1E71E0"/>
    <w:lvl w:ilvl="0" w:tplc="48788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3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2"/>
  </w:num>
  <w:num w:numId="15">
    <w:abstractNumId w:val="0"/>
  </w:num>
  <w:num w:numId="16">
    <w:abstractNumId w:val="18"/>
  </w:num>
  <w:num w:numId="17">
    <w:abstractNumId w:val="7"/>
  </w:num>
  <w:num w:numId="18">
    <w:abstractNumId w:val="5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F8"/>
    <w:rsid w:val="00021B15"/>
    <w:rsid w:val="00025BB9"/>
    <w:rsid w:val="00031867"/>
    <w:rsid w:val="00037EBC"/>
    <w:rsid w:val="000415B8"/>
    <w:rsid w:val="0004598D"/>
    <w:rsid w:val="0004796A"/>
    <w:rsid w:val="000569DC"/>
    <w:rsid w:val="00067305"/>
    <w:rsid w:val="00074626"/>
    <w:rsid w:val="000864B5"/>
    <w:rsid w:val="0008781B"/>
    <w:rsid w:val="000919FA"/>
    <w:rsid w:val="00093992"/>
    <w:rsid w:val="00106DD2"/>
    <w:rsid w:val="00127646"/>
    <w:rsid w:val="001305AE"/>
    <w:rsid w:val="001313A8"/>
    <w:rsid w:val="00147581"/>
    <w:rsid w:val="0015715E"/>
    <w:rsid w:val="00183CF3"/>
    <w:rsid w:val="001857CC"/>
    <w:rsid w:val="00190B5F"/>
    <w:rsid w:val="001A40B1"/>
    <w:rsid w:val="002017B2"/>
    <w:rsid w:val="00227157"/>
    <w:rsid w:val="002273B1"/>
    <w:rsid w:val="002430A9"/>
    <w:rsid w:val="002542CA"/>
    <w:rsid w:val="0026212A"/>
    <w:rsid w:val="00272F05"/>
    <w:rsid w:val="00281DA5"/>
    <w:rsid w:val="00281E97"/>
    <w:rsid w:val="00285AA7"/>
    <w:rsid w:val="002C430D"/>
    <w:rsid w:val="00300E2C"/>
    <w:rsid w:val="00332BD1"/>
    <w:rsid w:val="00335AA8"/>
    <w:rsid w:val="00336AFF"/>
    <w:rsid w:val="0034502C"/>
    <w:rsid w:val="003664F3"/>
    <w:rsid w:val="00380A01"/>
    <w:rsid w:val="00397B20"/>
    <w:rsid w:val="003A3DC7"/>
    <w:rsid w:val="003C1414"/>
    <w:rsid w:val="003C4914"/>
    <w:rsid w:val="003D0987"/>
    <w:rsid w:val="003E0A46"/>
    <w:rsid w:val="003E7870"/>
    <w:rsid w:val="003F699B"/>
    <w:rsid w:val="00415127"/>
    <w:rsid w:val="004236B2"/>
    <w:rsid w:val="00432F94"/>
    <w:rsid w:val="004408D6"/>
    <w:rsid w:val="004529C4"/>
    <w:rsid w:val="004568CF"/>
    <w:rsid w:val="004653ED"/>
    <w:rsid w:val="004712D4"/>
    <w:rsid w:val="00482F20"/>
    <w:rsid w:val="00483CB4"/>
    <w:rsid w:val="004910F2"/>
    <w:rsid w:val="004B770F"/>
    <w:rsid w:val="00500FA0"/>
    <w:rsid w:val="00507909"/>
    <w:rsid w:val="00510789"/>
    <w:rsid w:val="00515ABA"/>
    <w:rsid w:val="00520542"/>
    <w:rsid w:val="00525FA9"/>
    <w:rsid w:val="00556533"/>
    <w:rsid w:val="00567AE6"/>
    <w:rsid w:val="00567F7F"/>
    <w:rsid w:val="005A47A6"/>
    <w:rsid w:val="005B7586"/>
    <w:rsid w:val="005C6326"/>
    <w:rsid w:val="005E6C2B"/>
    <w:rsid w:val="00606067"/>
    <w:rsid w:val="006070DF"/>
    <w:rsid w:val="00640F01"/>
    <w:rsid w:val="00655B63"/>
    <w:rsid w:val="00657616"/>
    <w:rsid w:val="00672F82"/>
    <w:rsid w:val="006757F6"/>
    <w:rsid w:val="00681EC1"/>
    <w:rsid w:val="006826A5"/>
    <w:rsid w:val="006868DF"/>
    <w:rsid w:val="00694BBE"/>
    <w:rsid w:val="006A0F9D"/>
    <w:rsid w:val="006A4B6D"/>
    <w:rsid w:val="006A7E00"/>
    <w:rsid w:val="006B3D64"/>
    <w:rsid w:val="006D1420"/>
    <w:rsid w:val="006D7CB2"/>
    <w:rsid w:val="006E6B9E"/>
    <w:rsid w:val="006F26DD"/>
    <w:rsid w:val="00727D82"/>
    <w:rsid w:val="007342B1"/>
    <w:rsid w:val="007526CC"/>
    <w:rsid w:val="00792D9F"/>
    <w:rsid w:val="007B445E"/>
    <w:rsid w:val="007B4564"/>
    <w:rsid w:val="007B7413"/>
    <w:rsid w:val="007D3341"/>
    <w:rsid w:val="007E0712"/>
    <w:rsid w:val="007F4FDB"/>
    <w:rsid w:val="007F7D3E"/>
    <w:rsid w:val="00820726"/>
    <w:rsid w:val="008229CD"/>
    <w:rsid w:val="0083157D"/>
    <w:rsid w:val="00836ABE"/>
    <w:rsid w:val="00842D8F"/>
    <w:rsid w:val="008748D2"/>
    <w:rsid w:val="00881E76"/>
    <w:rsid w:val="008B3985"/>
    <w:rsid w:val="008C1516"/>
    <w:rsid w:val="008C5400"/>
    <w:rsid w:val="008D383C"/>
    <w:rsid w:val="008D46F4"/>
    <w:rsid w:val="008F040C"/>
    <w:rsid w:val="00902332"/>
    <w:rsid w:val="0093742E"/>
    <w:rsid w:val="009A2A06"/>
    <w:rsid w:val="009B098C"/>
    <w:rsid w:val="009B182E"/>
    <w:rsid w:val="009C2AAD"/>
    <w:rsid w:val="00A007C4"/>
    <w:rsid w:val="00A15B7D"/>
    <w:rsid w:val="00A17428"/>
    <w:rsid w:val="00A267F8"/>
    <w:rsid w:val="00A8612D"/>
    <w:rsid w:val="00AA2C0C"/>
    <w:rsid w:val="00AC4853"/>
    <w:rsid w:val="00AE2D8A"/>
    <w:rsid w:val="00AE2DD8"/>
    <w:rsid w:val="00B02D12"/>
    <w:rsid w:val="00B118B3"/>
    <w:rsid w:val="00B351BB"/>
    <w:rsid w:val="00B40F99"/>
    <w:rsid w:val="00B5235F"/>
    <w:rsid w:val="00B55D8E"/>
    <w:rsid w:val="00B65E46"/>
    <w:rsid w:val="00B66811"/>
    <w:rsid w:val="00B83B43"/>
    <w:rsid w:val="00B92E8F"/>
    <w:rsid w:val="00B967D1"/>
    <w:rsid w:val="00BA70C0"/>
    <w:rsid w:val="00BA7816"/>
    <w:rsid w:val="00BC33DB"/>
    <w:rsid w:val="00BF32FF"/>
    <w:rsid w:val="00BF52AB"/>
    <w:rsid w:val="00C24B8E"/>
    <w:rsid w:val="00C513D4"/>
    <w:rsid w:val="00C52CA5"/>
    <w:rsid w:val="00C67465"/>
    <w:rsid w:val="00C73653"/>
    <w:rsid w:val="00C81319"/>
    <w:rsid w:val="00C815AE"/>
    <w:rsid w:val="00C87FD2"/>
    <w:rsid w:val="00C901D0"/>
    <w:rsid w:val="00C97938"/>
    <w:rsid w:val="00CD0100"/>
    <w:rsid w:val="00CF5CCF"/>
    <w:rsid w:val="00D11EB1"/>
    <w:rsid w:val="00D2454E"/>
    <w:rsid w:val="00D437E4"/>
    <w:rsid w:val="00D47BA9"/>
    <w:rsid w:val="00D546BF"/>
    <w:rsid w:val="00D66527"/>
    <w:rsid w:val="00D70619"/>
    <w:rsid w:val="00DC569C"/>
    <w:rsid w:val="00DD5F20"/>
    <w:rsid w:val="00DE5BF0"/>
    <w:rsid w:val="00E10BF4"/>
    <w:rsid w:val="00E32CDA"/>
    <w:rsid w:val="00E37FC5"/>
    <w:rsid w:val="00E6279C"/>
    <w:rsid w:val="00E638F4"/>
    <w:rsid w:val="00E810C3"/>
    <w:rsid w:val="00E82169"/>
    <w:rsid w:val="00EE46EE"/>
    <w:rsid w:val="00EE7796"/>
    <w:rsid w:val="00F03609"/>
    <w:rsid w:val="00F066F8"/>
    <w:rsid w:val="00F220CE"/>
    <w:rsid w:val="00F30ABC"/>
    <w:rsid w:val="00F42083"/>
    <w:rsid w:val="00F46C03"/>
    <w:rsid w:val="00F50EAE"/>
    <w:rsid w:val="00F51B05"/>
    <w:rsid w:val="00F72AA8"/>
    <w:rsid w:val="00F824C5"/>
    <w:rsid w:val="00FA39CB"/>
    <w:rsid w:val="00FD1EF8"/>
    <w:rsid w:val="00FD2F0D"/>
    <w:rsid w:val="00FE0316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DDC1-2EFA-451D-8778-0A49E85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F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D1EF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1"/>
    <w:qFormat/>
    <w:rsid w:val="00FD1EF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D1EF8"/>
    <w:pPr>
      <w:keepNext/>
      <w:outlineLvl w:val="2"/>
    </w:pPr>
    <w:rPr>
      <w:b/>
      <w:bCs/>
      <w:sz w:val="28"/>
      <w:szCs w:val="2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FD1EF8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D1EF8"/>
    <w:pPr>
      <w:keepNext/>
      <w:jc w:val="both"/>
      <w:outlineLvl w:val="4"/>
    </w:pPr>
    <w:rPr>
      <w:b/>
      <w:bCs/>
      <w:sz w:val="28"/>
      <w:szCs w:val="20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FD1EF8"/>
    <w:pPr>
      <w:keepNext/>
      <w:shd w:val="clear" w:color="auto" w:fill="FFFFFF"/>
      <w:ind w:left="346" w:firstLine="720"/>
      <w:jc w:val="both"/>
      <w:outlineLvl w:val="5"/>
    </w:pPr>
    <w:rPr>
      <w:b/>
      <w:bCs/>
      <w:sz w:val="28"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D1EF8"/>
    <w:pPr>
      <w:keepNext/>
      <w:widowControl w:val="0"/>
      <w:jc w:val="both"/>
      <w:outlineLvl w:val="6"/>
    </w:pPr>
    <w:rPr>
      <w:b/>
      <w:i/>
      <w:sz w:val="32"/>
      <w:szCs w:val="20"/>
      <w:lang w:val="x-none"/>
    </w:rPr>
  </w:style>
  <w:style w:type="paragraph" w:styleId="8">
    <w:name w:val="heading 8"/>
    <w:basedOn w:val="a"/>
    <w:next w:val="a"/>
    <w:link w:val="80"/>
    <w:qFormat/>
    <w:rsid w:val="00FD1EF8"/>
    <w:pPr>
      <w:keepNext/>
      <w:shd w:val="clear" w:color="auto" w:fill="FFFFFF"/>
      <w:spacing w:before="212"/>
      <w:jc w:val="both"/>
      <w:outlineLvl w:val="7"/>
    </w:pPr>
    <w:rPr>
      <w:b/>
      <w:bCs/>
      <w:color w:val="000000"/>
      <w:sz w:val="28"/>
      <w:szCs w:val="20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rsid w:val="00FD1EF8"/>
    <w:pPr>
      <w:keepNext/>
      <w:shd w:val="clear" w:color="auto" w:fill="FFFFFF"/>
      <w:ind w:right="72"/>
      <w:outlineLvl w:val="8"/>
    </w:pPr>
    <w:rPr>
      <w:b/>
      <w:bCs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D1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"/>
    <w:semiHidden/>
    <w:rsid w:val="00FD1E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FD1EF8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40">
    <w:name w:val="Заголовок 4 Знак"/>
    <w:link w:val="4"/>
    <w:rsid w:val="00FD1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FD1EF8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60">
    <w:name w:val="Заголовок 6 Знак"/>
    <w:link w:val="6"/>
    <w:rsid w:val="00FD1EF8"/>
    <w:rPr>
      <w:rFonts w:ascii="Times New Roman" w:eastAsia="Times New Roman" w:hAnsi="Times New Roman" w:cs="Times New Roman"/>
      <w:b/>
      <w:bCs/>
      <w:sz w:val="28"/>
      <w:szCs w:val="20"/>
      <w:u w:val="single"/>
      <w:shd w:val="clear" w:color="auto" w:fill="FFFFFF"/>
    </w:rPr>
  </w:style>
  <w:style w:type="character" w:customStyle="1" w:styleId="70">
    <w:name w:val="Заголовок 7 Знак"/>
    <w:link w:val="7"/>
    <w:rsid w:val="00FD1EF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link w:val="8"/>
    <w:rsid w:val="00FD1EF8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  <w:shd w:val="clear" w:color="auto" w:fill="FFFFFF"/>
    </w:rPr>
  </w:style>
  <w:style w:type="character" w:customStyle="1" w:styleId="90">
    <w:name w:val="Заголовок 9 Знак"/>
    <w:link w:val="9"/>
    <w:rsid w:val="00FD1EF8"/>
    <w:rPr>
      <w:rFonts w:ascii="Times New Roman" w:eastAsia="Times New Roman" w:hAnsi="Times New Roman" w:cs="Times New Roman"/>
      <w:b/>
      <w:bCs/>
      <w:sz w:val="28"/>
      <w:szCs w:val="20"/>
      <w:u w:val="single"/>
      <w:shd w:val="clear" w:color="auto" w:fill="FFFFFF"/>
    </w:rPr>
  </w:style>
  <w:style w:type="paragraph" w:customStyle="1" w:styleId="a3">
    <w:name w:val="Знак Знак Знак Знак Знак Знак Знак Знак Знак Знак"/>
    <w:basedOn w:val="a"/>
    <w:rsid w:val="00FD1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link w:val="2"/>
    <w:rsid w:val="00FD1E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endnote text"/>
    <w:basedOn w:val="a"/>
    <w:link w:val="a5"/>
    <w:semiHidden/>
    <w:rsid w:val="00FD1EF8"/>
    <w:rPr>
      <w:sz w:val="20"/>
      <w:szCs w:val="20"/>
      <w:lang w:val="x-none"/>
    </w:rPr>
  </w:style>
  <w:style w:type="character" w:customStyle="1" w:styleId="a5">
    <w:name w:val="Текст концевой сноски Знак"/>
    <w:link w:val="a4"/>
    <w:semiHidden/>
    <w:rsid w:val="00FD1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D1EF8"/>
    <w:rPr>
      <w:color w:val="0000FF"/>
      <w:u w:val="single"/>
    </w:rPr>
  </w:style>
  <w:style w:type="paragraph" w:styleId="a7">
    <w:name w:val="footnote text"/>
    <w:basedOn w:val="a"/>
    <w:link w:val="a8"/>
    <w:semiHidden/>
    <w:rsid w:val="00FD1EF8"/>
    <w:rPr>
      <w:sz w:val="20"/>
      <w:szCs w:val="20"/>
      <w:lang w:val="x-none"/>
    </w:rPr>
  </w:style>
  <w:style w:type="character" w:customStyle="1" w:styleId="a8">
    <w:name w:val="Текст сноски Знак"/>
    <w:link w:val="a7"/>
    <w:semiHidden/>
    <w:rsid w:val="00FD1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D1EF8"/>
    <w:rPr>
      <w:vertAlign w:val="superscript"/>
    </w:rPr>
  </w:style>
  <w:style w:type="paragraph" w:styleId="aa">
    <w:name w:val="footer"/>
    <w:basedOn w:val="a"/>
    <w:link w:val="ab"/>
    <w:uiPriority w:val="99"/>
    <w:rsid w:val="00FD1E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D1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D1EF8"/>
  </w:style>
  <w:style w:type="paragraph" w:styleId="ad">
    <w:name w:val="header"/>
    <w:basedOn w:val="a"/>
    <w:link w:val="ae"/>
    <w:uiPriority w:val="99"/>
    <w:rsid w:val="00FD1E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FD1E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FD1EF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D1EF8"/>
    <w:pPr>
      <w:tabs>
        <w:tab w:val="left" w:pos="567"/>
      </w:tabs>
      <w:jc w:val="both"/>
    </w:pPr>
    <w:rPr>
      <w:sz w:val="28"/>
      <w:szCs w:val="28"/>
      <w:lang w:val="x-none"/>
    </w:rPr>
  </w:style>
  <w:style w:type="character" w:customStyle="1" w:styleId="af1">
    <w:name w:val="Основной текст Знак"/>
    <w:link w:val="af0"/>
    <w:rsid w:val="00FD1E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D1EF8"/>
    <w:pPr>
      <w:jc w:val="center"/>
    </w:pPr>
    <w:rPr>
      <w:sz w:val="32"/>
      <w:szCs w:val="32"/>
      <w:lang w:val="x-none"/>
    </w:rPr>
  </w:style>
  <w:style w:type="character" w:customStyle="1" w:styleId="32">
    <w:name w:val="Основной текст 3 Знак"/>
    <w:link w:val="31"/>
    <w:rsid w:val="00FD1EF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rsid w:val="00FD1EF8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rsid w:val="00FD1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FD1E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D1EF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FD1EF8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FD1EF8"/>
    <w:pPr>
      <w:shd w:val="clear" w:color="auto" w:fill="FFFFFF"/>
      <w:jc w:val="both"/>
    </w:pPr>
    <w:rPr>
      <w:color w:val="000000"/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FD1EF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f5">
    <w:name w:val="Normal (Web)"/>
    <w:basedOn w:val="a"/>
    <w:rsid w:val="00FD1EF8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FD1EF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FD1E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0">
    <w:name w:val="z-Начало формы Знак"/>
    <w:link w:val="z-"/>
    <w:rsid w:val="00FD1E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D1E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2">
    <w:name w:val="z-Конец формы Знак"/>
    <w:link w:val="z-1"/>
    <w:rsid w:val="00FD1EF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">
    <w:name w:val="head"/>
    <w:basedOn w:val="a"/>
    <w:rsid w:val="00FD1EF8"/>
    <w:pPr>
      <w:spacing w:before="100" w:beforeAutospacing="1" w:after="100" w:afterAutospacing="1"/>
    </w:pPr>
  </w:style>
  <w:style w:type="paragraph" w:customStyle="1" w:styleId="textsmall">
    <w:name w:val="text_small"/>
    <w:basedOn w:val="a"/>
    <w:rsid w:val="00FD1EF8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FD1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FD1EF8"/>
    <w:pPr>
      <w:widowControl w:val="0"/>
    </w:pPr>
    <w:rPr>
      <w:rFonts w:ascii="Times New Roman" w:eastAsia="Times New Roman" w:hAnsi="Times New Roman"/>
    </w:rPr>
  </w:style>
  <w:style w:type="paragraph" w:styleId="af7">
    <w:name w:val="Block Text"/>
    <w:basedOn w:val="a"/>
    <w:rsid w:val="00FD1EF8"/>
    <w:pPr>
      <w:ind w:left="720" w:right="-545"/>
      <w:jc w:val="both"/>
    </w:pPr>
    <w:rPr>
      <w:sz w:val="28"/>
    </w:rPr>
  </w:style>
  <w:style w:type="paragraph" w:customStyle="1" w:styleId="12">
    <w:name w:val="Обычный1"/>
    <w:rsid w:val="00FD1EF8"/>
    <w:pPr>
      <w:widowControl w:val="0"/>
    </w:pPr>
    <w:rPr>
      <w:rFonts w:ascii="Times New Roman" w:eastAsia="Times New Roman" w:hAnsi="Times New Roman"/>
    </w:rPr>
  </w:style>
  <w:style w:type="paragraph" w:styleId="33">
    <w:name w:val="toc 3"/>
    <w:basedOn w:val="a"/>
    <w:next w:val="a"/>
    <w:autoRedefine/>
    <w:semiHidden/>
    <w:rsid w:val="00FD1EF8"/>
    <w:pPr>
      <w:ind w:firstLine="709"/>
      <w:jc w:val="both"/>
    </w:pPr>
    <w:rPr>
      <w:rFonts w:ascii="Arial" w:hAnsi="Arial" w:cs="Arial"/>
      <w:iCs/>
      <w:sz w:val="28"/>
      <w:szCs w:val="28"/>
    </w:rPr>
  </w:style>
  <w:style w:type="paragraph" w:customStyle="1" w:styleId="210">
    <w:name w:val="Основной текст 21"/>
    <w:basedOn w:val="a"/>
    <w:rsid w:val="00FD1EF8"/>
    <w:pPr>
      <w:widowControl w:val="0"/>
      <w:spacing w:line="256" w:lineRule="auto"/>
      <w:ind w:firstLine="260"/>
      <w:jc w:val="both"/>
    </w:pPr>
    <w:rPr>
      <w:szCs w:val="20"/>
    </w:rPr>
  </w:style>
  <w:style w:type="paragraph" w:styleId="34">
    <w:name w:val="Body Text Indent 3"/>
    <w:basedOn w:val="a"/>
    <w:link w:val="35"/>
    <w:rsid w:val="00FD1EF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link w:val="34"/>
    <w:rsid w:val="00FD1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semiHidden/>
    <w:rsid w:val="00FD1EF8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semiHidden/>
    <w:rsid w:val="00FD1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FD1EF8"/>
    <w:rPr>
      <w:b/>
      <w:bCs/>
    </w:rPr>
  </w:style>
  <w:style w:type="character" w:customStyle="1" w:styleId="afb">
    <w:name w:val="Тема примечания Знак"/>
    <w:link w:val="afa"/>
    <w:semiHidden/>
    <w:rsid w:val="00FD1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FD1EF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semiHidden/>
    <w:rsid w:val="00FD1E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text">
    <w:name w:val="titletext"/>
    <w:basedOn w:val="a0"/>
    <w:rsid w:val="00FD1EF8"/>
  </w:style>
  <w:style w:type="paragraph" w:customStyle="1" w:styleId="26">
    <w:name w:val="Стиль2"/>
    <w:basedOn w:val="10"/>
    <w:rsid w:val="00FD1EF8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b w:val="0"/>
    </w:rPr>
  </w:style>
  <w:style w:type="paragraph" w:styleId="afe">
    <w:name w:val="List Paragraph"/>
    <w:basedOn w:val="a"/>
    <w:uiPriority w:val="34"/>
    <w:qFormat/>
    <w:rsid w:val="009B098C"/>
    <w:pPr>
      <w:ind w:left="720"/>
      <w:contextualSpacing/>
    </w:pPr>
  </w:style>
  <w:style w:type="numbering" w:customStyle="1" w:styleId="1">
    <w:name w:val="Импортированный стиль 1"/>
    <w:rsid w:val="004408D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g&#1077;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2;&#1091;&#1083;&#1100;&#1090;&#1091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391A-9641-424C-A054-C18A4489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7</cp:revision>
  <cp:lastPrinted>2015-03-10T08:56:00Z</cp:lastPrinted>
  <dcterms:created xsi:type="dcterms:W3CDTF">2023-08-08T14:50:00Z</dcterms:created>
  <dcterms:modified xsi:type="dcterms:W3CDTF">2023-09-20T12:44:00Z</dcterms:modified>
</cp:coreProperties>
</file>